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F45E" w14:textId="77777777" w:rsidR="00212ED1" w:rsidRDefault="00212ED1" w:rsidP="009E6714">
      <w:pPr>
        <w:pStyle w:val="Heading1"/>
        <w:rPr>
          <w:rFonts w:ascii="Gill Sans MT" w:hAnsi="Gill Sans MT"/>
          <w:sz w:val="28"/>
          <w:szCs w:val="28"/>
        </w:rPr>
      </w:pPr>
      <w:bookmarkStart w:id="0" w:name="a214657"/>
      <w:bookmarkStart w:id="1" w:name="_Toc295471761"/>
      <w:bookmarkStart w:id="2" w:name="_Toc329190076"/>
      <w:bookmarkStart w:id="3" w:name="_GoBack"/>
      <w:bookmarkEnd w:id="3"/>
      <w:r>
        <w:rPr>
          <w:noProof/>
          <w:lang w:eastAsia="en-GB"/>
        </w:rPr>
        <mc:AlternateContent>
          <mc:Choice Requires="wps">
            <w:drawing>
              <wp:anchor distT="0" distB="0" distL="114300" distR="114300" simplePos="0" relativeHeight="251659776" behindDoc="0" locked="0" layoutInCell="1" allowOverlap="1" wp14:anchorId="60C56BE4" wp14:editId="10C8EA90">
                <wp:simplePos x="0" y="0"/>
                <wp:positionH relativeFrom="column">
                  <wp:posOffset>-441960</wp:posOffset>
                </wp:positionH>
                <wp:positionV relativeFrom="paragraph">
                  <wp:posOffset>-430530</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AFBB6FC" w14:textId="77777777" w:rsidR="00212ED1" w:rsidRDefault="00212ED1" w:rsidP="00212ED1">
                            <w:pPr>
                              <w:jc w:val="center"/>
                            </w:pPr>
                          </w:p>
                          <w:p w14:paraId="45A7A97A" w14:textId="77777777" w:rsidR="00212ED1" w:rsidRDefault="00212ED1" w:rsidP="00212ED1">
                            <w:pPr>
                              <w:jc w:val="center"/>
                            </w:pPr>
                          </w:p>
                          <w:p w14:paraId="4C1D958C" w14:textId="77777777" w:rsidR="00212ED1" w:rsidRDefault="00212ED1" w:rsidP="00212ED1">
                            <w:pPr>
                              <w:jc w:val="center"/>
                            </w:pPr>
                            <w:r>
                              <w:rPr>
                                <w:noProof/>
                                <w:lang w:eastAsia="en-GB"/>
                              </w:rPr>
                              <w:drawing>
                                <wp:inline distT="0" distB="0" distL="0" distR="0" wp14:anchorId="53599463" wp14:editId="2E9E8065">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2417" cy="1576112"/>
                                          </a:xfrm>
                                          <a:prstGeom prst="rect">
                                            <a:avLst/>
                                          </a:prstGeom>
                                        </pic:spPr>
                                      </pic:pic>
                                    </a:graphicData>
                                  </a:graphic>
                                </wp:inline>
                              </w:drawing>
                            </w:r>
                          </w:p>
                          <w:p w14:paraId="25FEE8BD" w14:textId="77777777" w:rsidR="00212ED1" w:rsidRDefault="00212ED1" w:rsidP="00212ED1">
                            <w:pPr>
                              <w:jc w:val="center"/>
                            </w:pPr>
                          </w:p>
                          <w:p w14:paraId="3F335C13" w14:textId="77777777" w:rsidR="00212ED1" w:rsidRDefault="00212ED1" w:rsidP="00212ED1">
                            <w:pPr>
                              <w:jc w:val="center"/>
                            </w:pPr>
                          </w:p>
                          <w:p w14:paraId="30600E55" w14:textId="77777777" w:rsidR="00212ED1" w:rsidRDefault="00212ED1" w:rsidP="00212ED1">
                            <w:pPr>
                              <w:jc w:val="center"/>
                            </w:pPr>
                          </w:p>
                          <w:p w14:paraId="7012AD04" w14:textId="77777777" w:rsidR="00212ED1" w:rsidRDefault="00212ED1" w:rsidP="00212ED1">
                            <w:pPr>
                              <w:jc w:val="center"/>
                            </w:pPr>
                          </w:p>
                          <w:p w14:paraId="17846000" w14:textId="77777777" w:rsidR="00212ED1" w:rsidRPr="00212ED1" w:rsidRDefault="00212ED1" w:rsidP="00212ED1">
                            <w:pPr>
                              <w:jc w:val="center"/>
                              <w:rPr>
                                <w:rFonts w:ascii="Gill Sans MT" w:hAnsi="Gill Sans MT"/>
                                <w:b/>
                                <w:sz w:val="72"/>
                                <w:szCs w:val="72"/>
                              </w:rPr>
                            </w:pPr>
                            <w:r>
                              <w:rPr>
                                <w:rFonts w:ascii="Gill Sans MT" w:hAnsi="Gill Sans MT"/>
                                <w:b/>
                                <w:sz w:val="72"/>
                                <w:szCs w:val="72"/>
                              </w:rPr>
                              <w:t xml:space="preserve">The Diocese of Gloucester Academies Trust </w:t>
                            </w:r>
                          </w:p>
                          <w:p w14:paraId="4C63A90E" w14:textId="77777777" w:rsidR="00212ED1" w:rsidRPr="00212ED1" w:rsidRDefault="00212ED1" w:rsidP="00212ED1">
                            <w:pPr>
                              <w:jc w:val="center"/>
                              <w:rPr>
                                <w:rFonts w:ascii="Gill Sans MT" w:hAnsi="Gill Sans MT"/>
                                <w:sz w:val="72"/>
                                <w:szCs w:val="72"/>
                              </w:rPr>
                            </w:pPr>
                          </w:p>
                          <w:p w14:paraId="26595BC0" w14:textId="77777777" w:rsidR="00212ED1" w:rsidRDefault="00212ED1" w:rsidP="00212ED1">
                            <w:pPr>
                              <w:jc w:val="center"/>
                              <w:rPr>
                                <w:rFonts w:ascii="Gill Sans MT" w:hAnsi="Gill Sans MT"/>
                                <w:sz w:val="72"/>
                                <w:szCs w:val="72"/>
                              </w:rPr>
                            </w:pPr>
                            <w:r>
                              <w:rPr>
                                <w:rFonts w:ascii="Gill Sans MT" w:hAnsi="Gill Sans MT"/>
                                <w:sz w:val="72"/>
                                <w:szCs w:val="72"/>
                              </w:rPr>
                              <w:t xml:space="preserve">Anti-Bribery and </w:t>
                            </w:r>
                          </w:p>
                          <w:p w14:paraId="4D218A2C" w14:textId="77777777" w:rsidR="00212ED1" w:rsidRPr="00212ED1" w:rsidRDefault="00212ED1" w:rsidP="00212ED1">
                            <w:pPr>
                              <w:jc w:val="center"/>
                              <w:rPr>
                                <w:rFonts w:ascii="Gill Sans MT" w:hAnsi="Gill Sans MT"/>
                                <w:sz w:val="72"/>
                                <w:szCs w:val="72"/>
                              </w:rPr>
                            </w:pPr>
                            <w:r>
                              <w:rPr>
                                <w:rFonts w:ascii="Gill Sans MT" w:hAnsi="Gill Sans MT"/>
                                <w:sz w:val="72"/>
                                <w:szCs w:val="72"/>
                              </w:rPr>
                              <w:t>Corruption</w:t>
                            </w:r>
                            <w:r w:rsidRPr="00212ED1">
                              <w:rPr>
                                <w:rFonts w:ascii="Gill Sans MT" w:hAnsi="Gill Sans MT"/>
                                <w:sz w:val="72"/>
                                <w:szCs w:val="72"/>
                              </w:rPr>
                              <w:t xml:space="preserve"> Policy</w:t>
                            </w:r>
                          </w:p>
                          <w:p w14:paraId="1ABEA762" w14:textId="77777777" w:rsidR="00212ED1" w:rsidRPr="00212ED1" w:rsidRDefault="00212ED1" w:rsidP="00212ED1">
                            <w:pPr>
                              <w:rPr>
                                <w:rFonts w:ascii="Gill Sans MT" w:hAnsi="Gill Sans MT"/>
                                <w:spacing w:val="-1"/>
                                <w:lang w:val="en-US"/>
                              </w:rPr>
                            </w:pPr>
                          </w:p>
                          <w:p w14:paraId="1F281593" w14:textId="77777777" w:rsidR="00212ED1" w:rsidRPr="00212ED1" w:rsidRDefault="00212ED1" w:rsidP="00212ED1">
                            <w:pPr>
                              <w:rPr>
                                <w:rFonts w:ascii="Gill Sans MT" w:hAnsi="Gill Sans MT"/>
                                <w:spacing w:val="-1"/>
                                <w:lang w:val="en-US"/>
                              </w:rPr>
                            </w:pPr>
                          </w:p>
                          <w:p w14:paraId="5FD05A01" w14:textId="77777777" w:rsidR="00212ED1" w:rsidRPr="00212ED1" w:rsidRDefault="00212ED1" w:rsidP="00212ED1">
                            <w:pPr>
                              <w:rPr>
                                <w:rFonts w:ascii="Gill Sans MT" w:hAnsi="Gill Sans MT"/>
                                <w:spacing w:val="-1"/>
                                <w:lang w:val="en-US"/>
                              </w:rPr>
                            </w:pPr>
                          </w:p>
                          <w:p w14:paraId="5719BBA4" w14:textId="77777777" w:rsidR="00212ED1" w:rsidRPr="00212ED1" w:rsidRDefault="00212ED1" w:rsidP="00212ED1">
                            <w:pPr>
                              <w:rPr>
                                <w:rFonts w:ascii="Gill Sans MT" w:hAnsi="Gill Sans MT"/>
                                <w:lang w:val="en-US"/>
                              </w:rPr>
                            </w:pPr>
                            <w:r w:rsidRPr="00212ED1">
                              <w:rPr>
                                <w:rFonts w:ascii="Gill Sans MT" w:hAnsi="Gill Sans MT"/>
                                <w:spacing w:val="-1"/>
                                <w:lang w:val="en-US"/>
                              </w:rPr>
                              <w:t>S</w:t>
                            </w:r>
                            <w:r w:rsidRPr="00212ED1">
                              <w:rPr>
                                <w:rFonts w:ascii="Gill Sans MT" w:hAnsi="Gill Sans MT"/>
                                <w:lang w:val="en-US"/>
                              </w:rPr>
                              <w:t>tatus</w:t>
                            </w:r>
                            <w:r w:rsidRPr="00212ED1">
                              <w:rPr>
                                <w:rFonts w:ascii="Gill Sans MT" w:hAnsi="Gill Sans MT"/>
                                <w:spacing w:val="-6"/>
                                <w:lang w:val="en-US"/>
                              </w:rPr>
                              <w:t xml:space="preserve"> </w:t>
                            </w:r>
                            <w:r w:rsidRPr="00212ED1">
                              <w:rPr>
                                <w:rFonts w:ascii="Gill Sans MT" w:hAnsi="Gill Sans MT"/>
                                <w:lang w:val="en-US"/>
                              </w:rPr>
                              <w:t>and review</w:t>
                            </w:r>
                            <w:r w:rsidRPr="00212ED1">
                              <w:rPr>
                                <w:rFonts w:ascii="Gill Sans MT" w:hAnsi="Gill Sans MT"/>
                                <w:spacing w:val="-7"/>
                                <w:lang w:val="en-US"/>
                              </w:rPr>
                              <w:t xml:space="preserve"> </w:t>
                            </w:r>
                            <w:r w:rsidRPr="00212ED1">
                              <w:rPr>
                                <w:rFonts w:ascii="Gill Sans MT" w:hAnsi="Gill Sans MT"/>
                                <w:spacing w:val="3"/>
                                <w:lang w:val="en-US"/>
                              </w:rPr>
                              <w:t>c</w:t>
                            </w:r>
                            <w:r w:rsidRPr="00212ED1">
                              <w:rPr>
                                <w:rFonts w:ascii="Gill Sans MT" w:hAnsi="Gill Sans MT"/>
                                <w:spacing w:val="-1"/>
                                <w:lang w:val="en-US"/>
                              </w:rPr>
                              <w:t>y</w:t>
                            </w:r>
                            <w:r w:rsidRPr="00212ED1">
                              <w:rPr>
                                <w:rFonts w:ascii="Gill Sans MT" w:hAnsi="Gill Sans MT"/>
                                <w:spacing w:val="1"/>
                                <w:lang w:val="en-US"/>
                              </w:rPr>
                              <w:t>c</w:t>
                            </w:r>
                            <w:r w:rsidRPr="00212ED1">
                              <w:rPr>
                                <w:rFonts w:ascii="Gill Sans MT" w:hAnsi="Gill Sans MT"/>
                                <w:spacing w:val="-1"/>
                                <w:lang w:val="en-US"/>
                              </w:rPr>
                              <w:t>l</w:t>
                            </w:r>
                            <w:r w:rsidRPr="00212ED1">
                              <w:rPr>
                                <w:rFonts w:ascii="Gill Sans MT" w:hAnsi="Gill Sans MT"/>
                                <w:lang w:val="en-US"/>
                              </w:rPr>
                              <w:t>e;</w:t>
                            </w:r>
                            <w:r w:rsidRPr="00212ED1">
                              <w:rPr>
                                <w:rFonts w:ascii="Gill Sans MT" w:hAnsi="Gill Sans MT"/>
                                <w:lang w:val="en-US"/>
                              </w:rPr>
                              <w:tab/>
                            </w:r>
                            <w:r w:rsidRPr="00212ED1">
                              <w:rPr>
                                <w:rFonts w:ascii="Gill Sans MT" w:hAnsi="Gill Sans MT"/>
                                <w:lang w:val="en-US"/>
                              </w:rPr>
                              <w:tab/>
                            </w:r>
                            <w:r>
                              <w:rPr>
                                <w:rFonts w:ascii="Gill Sans MT" w:hAnsi="Gill Sans MT"/>
                                <w:lang w:val="en-US"/>
                              </w:rPr>
                              <w:tab/>
                              <w:t>Non-s</w:t>
                            </w:r>
                            <w:r w:rsidRPr="00212ED1">
                              <w:rPr>
                                <w:rFonts w:ascii="Gill Sans MT" w:hAnsi="Gill Sans MT"/>
                                <w:lang w:val="en-US"/>
                              </w:rPr>
                              <w:t>t</w:t>
                            </w:r>
                            <w:r w:rsidRPr="00212ED1">
                              <w:rPr>
                                <w:rFonts w:ascii="Gill Sans MT" w:hAnsi="Gill Sans MT"/>
                                <w:spacing w:val="1"/>
                                <w:lang w:val="en-US"/>
                              </w:rPr>
                              <w:t>a</w:t>
                            </w:r>
                            <w:r w:rsidRPr="00212ED1">
                              <w:rPr>
                                <w:rFonts w:ascii="Gill Sans MT" w:hAnsi="Gill Sans MT"/>
                                <w:lang w:val="en-US"/>
                              </w:rPr>
                              <w:t>tut</w:t>
                            </w:r>
                            <w:r w:rsidRPr="00212ED1">
                              <w:rPr>
                                <w:rFonts w:ascii="Gill Sans MT" w:hAnsi="Gill Sans MT"/>
                                <w:spacing w:val="1"/>
                                <w:lang w:val="en-US"/>
                              </w:rPr>
                              <w:t>o</w:t>
                            </w:r>
                            <w:r w:rsidRPr="00212ED1">
                              <w:rPr>
                                <w:rFonts w:ascii="Gill Sans MT" w:hAnsi="Gill Sans MT"/>
                                <w:spacing w:val="-1"/>
                                <w:lang w:val="en-US"/>
                              </w:rPr>
                              <w:t>r</w:t>
                            </w:r>
                            <w:r w:rsidRPr="00212ED1">
                              <w:rPr>
                                <w:rFonts w:ascii="Gill Sans MT" w:hAnsi="Gill Sans MT"/>
                                <w:lang w:val="en-US"/>
                              </w:rPr>
                              <w:t>y</w:t>
                            </w:r>
                            <w:r w:rsidRPr="00212ED1">
                              <w:rPr>
                                <w:rFonts w:ascii="Gill Sans MT" w:hAnsi="Gill Sans MT"/>
                                <w:spacing w:val="-8"/>
                                <w:lang w:val="en-US"/>
                              </w:rPr>
                              <w:t xml:space="preserve"> and </w:t>
                            </w:r>
                            <w:r w:rsidR="00D036EB">
                              <w:rPr>
                                <w:rFonts w:ascii="Gill Sans MT" w:hAnsi="Gill Sans MT"/>
                                <w:spacing w:val="3"/>
                                <w:lang w:val="en-US"/>
                              </w:rPr>
                              <w:t>every 2</w:t>
                            </w:r>
                            <w:r>
                              <w:rPr>
                                <w:rFonts w:ascii="Gill Sans MT" w:hAnsi="Gill Sans MT"/>
                                <w:spacing w:val="3"/>
                                <w:lang w:val="en-US"/>
                              </w:rPr>
                              <w:t xml:space="preserve"> years</w:t>
                            </w:r>
                          </w:p>
                          <w:p w14:paraId="11407645" w14:textId="77777777" w:rsidR="00212ED1" w:rsidRDefault="00212ED1" w:rsidP="00212ED1">
                            <w:pPr>
                              <w:rPr>
                                <w:rFonts w:ascii="Gill Sans MT" w:hAnsi="Gill Sans MT"/>
                                <w:lang w:val="en-US"/>
                              </w:rPr>
                            </w:pPr>
                            <w:r w:rsidRPr="00212ED1">
                              <w:rPr>
                                <w:rFonts w:ascii="Gill Sans MT" w:hAnsi="Gill Sans MT"/>
                                <w:lang w:val="en-US"/>
                              </w:rPr>
                              <w:t>Responsible group:</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t xml:space="preserve">The Trust </w:t>
                            </w:r>
                          </w:p>
                          <w:p w14:paraId="7105F9EC" w14:textId="77777777" w:rsidR="00212ED1" w:rsidRPr="00212ED1" w:rsidRDefault="00212ED1" w:rsidP="00212ED1">
                            <w:pPr>
                              <w:rPr>
                                <w:rFonts w:ascii="Gill Sans MT" w:hAnsi="Gill Sans MT"/>
                                <w:lang w:val="en-US"/>
                              </w:rPr>
                            </w:pPr>
                            <w:r w:rsidRPr="00212ED1">
                              <w:rPr>
                                <w:rFonts w:ascii="Gill Sans MT" w:hAnsi="Gill Sans MT"/>
                                <w:lang w:val="en-US"/>
                              </w:rPr>
                              <w:t>Implementation date: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Pr>
                                <w:rFonts w:ascii="Gill Sans MT" w:hAnsi="Gill Sans MT"/>
                                <w:lang w:val="en-US"/>
                              </w:rPr>
                              <w:t>January 2014</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p>
                          <w:p w14:paraId="0D51D02B" w14:textId="77777777" w:rsidR="00212ED1" w:rsidRPr="00212ED1" w:rsidRDefault="00212ED1" w:rsidP="00212ED1">
                            <w:pPr>
                              <w:rPr>
                                <w:rFonts w:ascii="Gill Sans MT" w:hAnsi="Gill Sans MT"/>
                                <w:lang w:val="en-US"/>
                              </w:rPr>
                            </w:pPr>
                            <w:r w:rsidRPr="00212ED1">
                              <w:rPr>
                                <w:rFonts w:ascii="Gill Sans MT" w:hAnsi="Gill Sans MT"/>
                                <w:spacing w:val="-1"/>
                                <w:lang w:val="en-US"/>
                              </w:rPr>
                              <w:t>N</w:t>
                            </w:r>
                            <w:r w:rsidRPr="00212ED1">
                              <w:rPr>
                                <w:rFonts w:ascii="Gill Sans MT" w:hAnsi="Gill Sans MT"/>
                                <w:lang w:val="en-US"/>
                              </w:rPr>
                              <w:t>ext</w:t>
                            </w:r>
                            <w:r w:rsidRPr="00212ED1">
                              <w:rPr>
                                <w:rFonts w:ascii="Gill Sans MT" w:hAnsi="Gill Sans MT"/>
                                <w:spacing w:val="-4"/>
                                <w:lang w:val="en-US"/>
                              </w:rPr>
                              <w:t xml:space="preserve"> </w:t>
                            </w:r>
                            <w:r w:rsidRPr="00212ED1">
                              <w:rPr>
                                <w:rFonts w:ascii="Gill Sans MT" w:hAnsi="Gill Sans MT"/>
                                <w:spacing w:val="1"/>
                                <w:lang w:val="en-US"/>
                              </w:rPr>
                              <w:t>R</w:t>
                            </w:r>
                            <w:r w:rsidRPr="00212ED1">
                              <w:rPr>
                                <w:rFonts w:ascii="Gill Sans MT" w:hAnsi="Gill Sans MT"/>
                                <w:lang w:val="en-US"/>
                              </w:rPr>
                              <w:t>eview</w:t>
                            </w:r>
                            <w:r w:rsidRPr="00212ED1">
                              <w:rPr>
                                <w:rFonts w:ascii="Gill Sans MT" w:hAnsi="Gill Sans MT"/>
                                <w:spacing w:val="-7"/>
                                <w:lang w:val="en-US"/>
                              </w:rPr>
                              <w:t xml:space="preserve"> </w:t>
                            </w:r>
                            <w:r w:rsidRPr="00212ED1">
                              <w:rPr>
                                <w:rFonts w:ascii="Gill Sans MT" w:hAnsi="Gill Sans MT"/>
                                <w:spacing w:val="1"/>
                                <w:lang w:val="en-US"/>
                              </w:rPr>
                              <w:t>D</w:t>
                            </w:r>
                            <w:r w:rsidRPr="00212ED1">
                              <w:rPr>
                                <w:rFonts w:ascii="Gill Sans MT" w:hAnsi="Gill Sans MT"/>
                                <w:lang w:val="en-US"/>
                              </w:rPr>
                              <w:t>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Pr>
                                <w:rFonts w:ascii="Gill Sans MT" w:hAnsi="Gill Sans MT"/>
                                <w:lang w:val="en-US"/>
                              </w:rPr>
                              <w:t xml:space="preserve">January </w:t>
                            </w:r>
                            <w:r w:rsidR="00F86704">
                              <w:rPr>
                                <w:rFonts w:ascii="Gill Sans MT" w:hAnsi="Gill Sans MT"/>
                                <w:lang w:val="en-US"/>
                              </w:rPr>
                              <w:t>2020</w:t>
                            </w:r>
                          </w:p>
                          <w:p w14:paraId="16ABB7CC" w14:textId="77777777" w:rsidR="00212ED1" w:rsidRPr="00212ED1" w:rsidRDefault="00212ED1" w:rsidP="00212ED1">
                            <w:pPr>
                              <w:rPr>
                                <w:rFonts w:ascii="Gill Sans MT" w:hAnsi="Gill Sans M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C56BE4" id="_x0000_t202" coordsize="21600,21600" o:spt="202" path="m,l,21600r21600,l21600,xe">
                <v:stroke joinstyle="miter"/>
                <v:path gradientshapeok="t" o:connecttype="rect"/>
              </v:shapetype>
              <v:shape id="Text Box 1" o:spid="_x0000_s1026" type="#_x0000_t202" style="position:absolute;margin-left:-34.8pt;margin-top:-33.9pt;width:526.85pt;height:751.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" fillcolor="white [3201]" strokecolor="#7030a0" strokeweight="6pt">
                <v:textbox>
                  <w:txbxContent>
                    <w:p w14:paraId="1AFBB6FC" w14:textId="77777777" w:rsidR="00212ED1" w:rsidRDefault="00212ED1" w:rsidP="00212ED1">
                      <w:pPr>
                        <w:jc w:val="center"/>
                      </w:pPr>
                    </w:p>
                    <w:p w14:paraId="45A7A97A" w14:textId="77777777" w:rsidR="00212ED1" w:rsidRDefault="00212ED1" w:rsidP="00212ED1">
                      <w:pPr>
                        <w:jc w:val="center"/>
                      </w:pPr>
                    </w:p>
                    <w:p w14:paraId="4C1D958C" w14:textId="77777777" w:rsidR="00212ED1" w:rsidRDefault="00212ED1" w:rsidP="00212ED1">
                      <w:pPr>
                        <w:jc w:val="center"/>
                      </w:pPr>
                      <w:r>
                        <w:rPr>
                          <w:noProof/>
                          <w:lang w:eastAsia="en-GB"/>
                        </w:rPr>
                        <w:drawing>
                          <wp:inline distT="0" distB="0" distL="0" distR="0" wp14:anchorId="53599463" wp14:editId="2E9E8065">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2417" cy="1576112"/>
                                    </a:xfrm>
                                    <a:prstGeom prst="rect">
                                      <a:avLst/>
                                    </a:prstGeom>
                                  </pic:spPr>
                                </pic:pic>
                              </a:graphicData>
                            </a:graphic>
                          </wp:inline>
                        </w:drawing>
                      </w:r>
                    </w:p>
                    <w:p w14:paraId="25FEE8BD" w14:textId="77777777" w:rsidR="00212ED1" w:rsidRDefault="00212ED1" w:rsidP="00212ED1">
                      <w:pPr>
                        <w:jc w:val="center"/>
                      </w:pPr>
                    </w:p>
                    <w:p w14:paraId="3F335C13" w14:textId="77777777" w:rsidR="00212ED1" w:rsidRDefault="00212ED1" w:rsidP="00212ED1">
                      <w:pPr>
                        <w:jc w:val="center"/>
                      </w:pPr>
                    </w:p>
                    <w:p w14:paraId="30600E55" w14:textId="77777777" w:rsidR="00212ED1" w:rsidRDefault="00212ED1" w:rsidP="00212ED1">
                      <w:pPr>
                        <w:jc w:val="center"/>
                      </w:pPr>
                    </w:p>
                    <w:p w14:paraId="7012AD04" w14:textId="77777777" w:rsidR="00212ED1" w:rsidRDefault="00212ED1" w:rsidP="00212ED1">
                      <w:pPr>
                        <w:jc w:val="center"/>
                      </w:pPr>
                    </w:p>
                    <w:p w14:paraId="17846000" w14:textId="77777777" w:rsidR="00212ED1" w:rsidRPr="00212ED1" w:rsidRDefault="00212ED1" w:rsidP="00212ED1">
                      <w:pPr>
                        <w:jc w:val="center"/>
                        <w:rPr>
                          <w:rFonts w:ascii="Gill Sans MT" w:hAnsi="Gill Sans MT"/>
                          <w:b/>
                          <w:sz w:val="72"/>
                          <w:szCs w:val="72"/>
                        </w:rPr>
                      </w:pPr>
                      <w:r>
                        <w:rPr>
                          <w:rFonts w:ascii="Gill Sans MT" w:hAnsi="Gill Sans MT"/>
                          <w:b/>
                          <w:sz w:val="72"/>
                          <w:szCs w:val="72"/>
                        </w:rPr>
                        <w:t xml:space="preserve">The Diocese of Gloucester Academies Trust </w:t>
                      </w:r>
                    </w:p>
                    <w:p w14:paraId="4C63A90E" w14:textId="77777777" w:rsidR="00212ED1" w:rsidRPr="00212ED1" w:rsidRDefault="00212ED1" w:rsidP="00212ED1">
                      <w:pPr>
                        <w:jc w:val="center"/>
                        <w:rPr>
                          <w:rFonts w:ascii="Gill Sans MT" w:hAnsi="Gill Sans MT"/>
                          <w:sz w:val="72"/>
                          <w:szCs w:val="72"/>
                        </w:rPr>
                      </w:pPr>
                    </w:p>
                    <w:p w14:paraId="26595BC0" w14:textId="77777777" w:rsidR="00212ED1" w:rsidRDefault="00212ED1" w:rsidP="00212ED1">
                      <w:pPr>
                        <w:jc w:val="center"/>
                        <w:rPr>
                          <w:rFonts w:ascii="Gill Sans MT" w:hAnsi="Gill Sans MT"/>
                          <w:sz w:val="72"/>
                          <w:szCs w:val="72"/>
                        </w:rPr>
                      </w:pPr>
                      <w:r>
                        <w:rPr>
                          <w:rFonts w:ascii="Gill Sans MT" w:hAnsi="Gill Sans MT"/>
                          <w:sz w:val="72"/>
                          <w:szCs w:val="72"/>
                        </w:rPr>
                        <w:t xml:space="preserve">Anti-Bribery and </w:t>
                      </w:r>
                    </w:p>
                    <w:p w14:paraId="4D218A2C" w14:textId="77777777" w:rsidR="00212ED1" w:rsidRPr="00212ED1" w:rsidRDefault="00212ED1" w:rsidP="00212ED1">
                      <w:pPr>
                        <w:jc w:val="center"/>
                        <w:rPr>
                          <w:rFonts w:ascii="Gill Sans MT" w:hAnsi="Gill Sans MT"/>
                          <w:sz w:val="72"/>
                          <w:szCs w:val="72"/>
                        </w:rPr>
                      </w:pPr>
                      <w:r>
                        <w:rPr>
                          <w:rFonts w:ascii="Gill Sans MT" w:hAnsi="Gill Sans MT"/>
                          <w:sz w:val="72"/>
                          <w:szCs w:val="72"/>
                        </w:rPr>
                        <w:t>Corruption</w:t>
                      </w:r>
                      <w:r w:rsidRPr="00212ED1">
                        <w:rPr>
                          <w:rFonts w:ascii="Gill Sans MT" w:hAnsi="Gill Sans MT"/>
                          <w:sz w:val="72"/>
                          <w:szCs w:val="72"/>
                        </w:rPr>
                        <w:t xml:space="preserve"> Policy</w:t>
                      </w:r>
                    </w:p>
                    <w:p w14:paraId="1ABEA762" w14:textId="77777777" w:rsidR="00212ED1" w:rsidRPr="00212ED1" w:rsidRDefault="00212ED1" w:rsidP="00212ED1">
                      <w:pPr>
                        <w:rPr>
                          <w:rFonts w:ascii="Gill Sans MT" w:hAnsi="Gill Sans MT"/>
                          <w:spacing w:val="-1"/>
                          <w:lang w:val="en-US"/>
                        </w:rPr>
                      </w:pPr>
                    </w:p>
                    <w:p w14:paraId="1F281593" w14:textId="77777777" w:rsidR="00212ED1" w:rsidRPr="00212ED1" w:rsidRDefault="00212ED1" w:rsidP="00212ED1">
                      <w:pPr>
                        <w:rPr>
                          <w:rFonts w:ascii="Gill Sans MT" w:hAnsi="Gill Sans MT"/>
                          <w:spacing w:val="-1"/>
                          <w:lang w:val="en-US"/>
                        </w:rPr>
                      </w:pPr>
                    </w:p>
                    <w:p w14:paraId="5FD05A01" w14:textId="77777777" w:rsidR="00212ED1" w:rsidRPr="00212ED1" w:rsidRDefault="00212ED1" w:rsidP="00212ED1">
                      <w:pPr>
                        <w:rPr>
                          <w:rFonts w:ascii="Gill Sans MT" w:hAnsi="Gill Sans MT"/>
                          <w:spacing w:val="-1"/>
                          <w:lang w:val="en-US"/>
                        </w:rPr>
                      </w:pPr>
                    </w:p>
                    <w:p w14:paraId="5719BBA4" w14:textId="77777777" w:rsidR="00212ED1" w:rsidRPr="00212ED1" w:rsidRDefault="00212ED1" w:rsidP="00212ED1">
                      <w:pPr>
                        <w:rPr>
                          <w:rFonts w:ascii="Gill Sans MT" w:hAnsi="Gill Sans MT"/>
                          <w:lang w:val="en-US"/>
                        </w:rPr>
                      </w:pPr>
                      <w:r w:rsidRPr="00212ED1">
                        <w:rPr>
                          <w:rFonts w:ascii="Gill Sans MT" w:hAnsi="Gill Sans MT"/>
                          <w:spacing w:val="-1"/>
                          <w:lang w:val="en-US"/>
                        </w:rPr>
                        <w:t>S</w:t>
                      </w:r>
                      <w:r w:rsidRPr="00212ED1">
                        <w:rPr>
                          <w:rFonts w:ascii="Gill Sans MT" w:hAnsi="Gill Sans MT"/>
                          <w:lang w:val="en-US"/>
                        </w:rPr>
                        <w:t>tatus</w:t>
                      </w:r>
                      <w:r w:rsidRPr="00212ED1">
                        <w:rPr>
                          <w:rFonts w:ascii="Gill Sans MT" w:hAnsi="Gill Sans MT"/>
                          <w:spacing w:val="-6"/>
                          <w:lang w:val="en-US"/>
                        </w:rPr>
                        <w:t xml:space="preserve"> </w:t>
                      </w:r>
                      <w:r w:rsidRPr="00212ED1">
                        <w:rPr>
                          <w:rFonts w:ascii="Gill Sans MT" w:hAnsi="Gill Sans MT"/>
                          <w:lang w:val="en-US"/>
                        </w:rPr>
                        <w:t>and review</w:t>
                      </w:r>
                      <w:r w:rsidRPr="00212ED1">
                        <w:rPr>
                          <w:rFonts w:ascii="Gill Sans MT" w:hAnsi="Gill Sans MT"/>
                          <w:spacing w:val="-7"/>
                          <w:lang w:val="en-US"/>
                        </w:rPr>
                        <w:t xml:space="preserve"> </w:t>
                      </w:r>
                      <w:r w:rsidRPr="00212ED1">
                        <w:rPr>
                          <w:rFonts w:ascii="Gill Sans MT" w:hAnsi="Gill Sans MT"/>
                          <w:spacing w:val="3"/>
                          <w:lang w:val="en-US"/>
                        </w:rPr>
                        <w:t>c</w:t>
                      </w:r>
                      <w:r w:rsidRPr="00212ED1">
                        <w:rPr>
                          <w:rFonts w:ascii="Gill Sans MT" w:hAnsi="Gill Sans MT"/>
                          <w:spacing w:val="-1"/>
                          <w:lang w:val="en-US"/>
                        </w:rPr>
                        <w:t>y</w:t>
                      </w:r>
                      <w:r w:rsidRPr="00212ED1">
                        <w:rPr>
                          <w:rFonts w:ascii="Gill Sans MT" w:hAnsi="Gill Sans MT"/>
                          <w:spacing w:val="1"/>
                          <w:lang w:val="en-US"/>
                        </w:rPr>
                        <w:t>c</w:t>
                      </w:r>
                      <w:r w:rsidRPr="00212ED1">
                        <w:rPr>
                          <w:rFonts w:ascii="Gill Sans MT" w:hAnsi="Gill Sans MT"/>
                          <w:spacing w:val="-1"/>
                          <w:lang w:val="en-US"/>
                        </w:rPr>
                        <w:t>l</w:t>
                      </w:r>
                      <w:r w:rsidRPr="00212ED1">
                        <w:rPr>
                          <w:rFonts w:ascii="Gill Sans MT" w:hAnsi="Gill Sans MT"/>
                          <w:lang w:val="en-US"/>
                        </w:rPr>
                        <w:t>e;</w:t>
                      </w:r>
                      <w:r w:rsidRPr="00212ED1">
                        <w:rPr>
                          <w:rFonts w:ascii="Gill Sans MT" w:hAnsi="Gill Sans MT"/>
                          <w:lang w:val="en-US"/>
                        </w:rPr>
                        <w:tab/>
                      </w:r>
                      <w:r w:rsidRPr="00212ED1">
                        <w:rPr>
                          <w:rFonts w:ascii="Gill Sans MT" w:hAnsi="Gill Sans MT"/>
                          <w:lang w:val="en-US"/>
                        </w:rPr>
                        <w:tab/>
                      </w:r>
                      <w:r>
                        <w:rPr>
                          <w:rFonts w:ascii="Gill Sans MT" w:hAnsi="Gill Sans MT"/>
                          <w:lang w:val="en-US"/>
                        </w:rPr>
                        <w:tab/>
                        <w:t>Non-s</w:t>
                      </w:r>
                      <w:r w:rsidRPr="00212ED1">
                        <w:rPr>
                          <w:rFonts w:ascii="Gill Sans MT" w:hAnsi="Gill Sans MT"/>
                          <w:lang w:val="en-US"/>
                        </w:rPr>
                        <w:t>t</w:t>
                      </w:r>
                      <w:r w:rsidRPr="00212ED1">
                        <w:rPr>
                          <w:rFonts w:ascii="Gill Sans MT" w:hAnsi="Gill Sans MT"/>
                          <w:spacing w:val="1"/>
                          <w:lang w:val="en-US"/>
                        </w:rPr>
                        <w:t>a</w:t>
                      </w:r>
                      <w:r w:rsidRPr="00212ED1">
                        <w:rPr>
                          <w:rFonts w:ascii="Gill Sans MT" w:hAnsi="Gill Sans MT"/>
                          <w:lang w:val="en-US"/>
                        </w:rPr>
                        <w:t>tut</w:t>
                      </w:r>
                      <w:r w:rsidRPr="00212ED1">
                        <w:rPr>
                          <w:rFonts w:ascii="Gill Sans MT" w:hAnsi="Gill Sans MT"/>
                          <w:spacing w:val="1"/>
                          <w:lang w:val="en-US"/>
                        </w:rPr>
                        <w:t>o</w:t>
                      </w:r>
                      <w:r w:rsidRPr="00212ED1">
                        <w:rPr>
                          <w:rFonts w:ascii="Gill Sans MT" w:hAnsi="Gill Sans MT"/>
                          <w:spacing w:val="-1"/>
                          <w:lang w:val="en-US"/>
                        </w:rPr>
                        <w:t>r</w:t>
                      </w:r>
                      <w:r w:rsidRPr="00212ED1">
                        <w:rPr>
                          <w:rFonts w:ascii="Gill Sans MT" w:hAnsi="Gill Sans MT"/>
                          <w:lang w:val="en-US"/>
                        </w:rPr>
                        <w:t>y</w:t>
                      </w:r>
                      <w:r w:rsidRPr="00212ED1">
                        <w:rPr>
                          <w:rFonts w:ascii="Gill Sans MT" w:hAnsi="Gill Sans MT"/>
                          <w:spacing w:val="-8"/>
                          <w:lang w:val="en-US"/>
                        </w:rPr>
                        <w:t xml:space="preserve"> and </w:t>
                      </w:r>
                      <w:r w:rsidR="00D036EB">
                        <w:rPr>
                          <w:rFonts w:ascii="Gill Sans MT" w:hAnsi="Gill Sans MT"/>
                          <w:spacing w:val="3"/>
                          <w:lang w:val="en-US"/>
                        </w:rPr>
                        <w:t>every 2</w:t>
                      </w:r>
                      <w:r>
                        <w:rPr>
                          <w:rFonts w:ascii="Gill Sans MT" w:hAnsi="Gill Sans MT"/>
                          <w:spacing w:val="3"/>
                          <w:lang w:val="en-US"/>
                        </w:rPr>
                        <w:t xml:space="preserve"> years</w:t>
                      </w:r>
                    </w:p>
                    <w:p w14:paraId="11407645" w14:textId="77777777" w:rsidR="00212ED1" w:rsidRDefault="00212ED1" w:rsidP="00212ED1">
                      <w:pPr>
                        <w:rPr>
                          <w:rFonts w:ascii="Gill Sans MT" w:hAnsi="Gill Sans MT"/>
                          <w:lang w:val="en-US"/>
                        </w:rPr>
                      </w:pPr>
                      <w:r w:rsidRPr="00212ED1">
                        <w:rPr>
                          <w:rFonts w:ascii="Gill Sans MT" w:hAnsi="Gill Sans MT"/>
                          <w:lang w:val="en-US"/>
                        </w:rPr>
                        <w:t>Responsible group:</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t xml:space="preserve">The Trust </w:t>
                      </w:r>
                    </w:p>
                    <w:p w14:paraId="7105F9EC" w14:textId="77777777" w:rsidR="00212ED1" w:rsidRPr="00212ED1" w:rsidRDefault="00212ED1" w:rsidP="00212ED1">
                      <w:pPr>
                        <w:rPr>
                          <w:rFonts w:ascii="Gill Sans MT" w:hAnsi="Gill Sans MT"/>
                          <w:lang w:val="en-US"/>
                        </w:rPr>
                      </w:pPr>
                      <w:r w:rsidRPr="00212ED1">
                        <w:rPr>
                          <w:rFonts w:ascii="Gill Sans MT" w:hAnsi="Gill Sans MT"/>
                          <w:lang w:val="en-US"/>
                        </w:rPr>
                        <w:t>Implementation date: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Pr>
                          <w:rFonts w:ascii="Gill Sans MT" w:hAnsi="Gill Sans MT"/>
                          <w:lang w:val="en-US"/>
                        </w:rPr>
                        <w:t>January 2014</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p>
                    <w:p w14:paraId="0D51D02B" w14:textId="77777777" w:rsidR="00212ED1" w:rsidRPr="00212ED1" w:rsidRDefault="00212ED1" w:rsidP="00212ED1">
                      <w:pPr>
                        <w:rPr>
                          <w:rFonts w:ascii="Gill Sans MT" w:hAnsi="Gill Sans MT"/>
                          <w:lang w:val="en-US"/>
                        </w:rPr>
                      </w:pPr>
                      <w:r w:rsidRPr="00212ED1">
                        <w:rPr>
                          <w:rFonts w:ascii="Gill Sans MT" w:hAnsi="Gill Sans MT"/>
                          <w:spacing w:val="-1"/>
                          <w:lang w:val="en-US"/>
                        </w:rPr>
                        <w:t>N</w:t>
                      </w:r>
                      <w:r w:rsidRPr="00212ED1">
                        <w:rPr>
                          <w:rFonts w:ascii="Gill Sans MT" w:hAnsi="Gill Sans MT"/>
                          <w:lang w:val="en-US"/>
                        </w:rPr>
                        <w:t>ext</w:t>
                      </w:r>
                      <w:r w:rsidRPr="00212ED1">
                        <w:rPr>
                          <w:rFonts w:ascii="Gill Sans MT" w:hAnsi="Gill Sans MT"/>
                          <w:spacing w:val="-4"/>
                          <w:lang w:val="en-US"/>
                        </w:rPr>
                        <w:t xml:space="preserve"> </w:t>
                      </w:r>
                      <w:r w:rsidRPr="00212ED1">
                        <w:rPr>
                          <w:rFonts w:ascii="Gill Sans MT" w:hAnsi="Gill Sans MT"/>
                          <w:spacing w:val="1"/>
                          <w:lang w:val="en-US"/>
                        </w:rPr>
                        <w:t>R</w:t>
                      </w:r>
                      <w:r w:rsidRPr="00212ED1">
                        <w:rPr>
                          <w:rFonts w:ascii="Gill Sans MT" w:hAnsi="Gill Sans MT"/>
                          <w:lang w:val="en-US"/>
                        </w:rPr>
                        <w:t>eview</w:t>
                      </w:r>
                      <w:r w:rsidRPr="00212ED1">
                        <w:rPr>
                          <w:rFonts w:ascii="Gill Sans MT" w:hAnsi="Gill Sans MT"/>
                          <w:spacing w:val="-7"/>
                          <w:lang w:val="en-US"/>
                        </w:rPr>
                        <w:t xml:space="preserve"> </w:t>
                      </w:r>
                      <w:r w:rsidRPr="00212ED1">
                        <w:rPr>
                          <w:rFonts w:ascii="Gill Sans MT" w:hAnsi="Gill Sans MT"/>
                          <w:spacing w:val="1"/>
                          <w:lang w:val="en-US"/>
                        </w:rPr>
                        <w:t>D</w:t>
                      </w:r>
                      <w:r w:rsidRPr="00212ED1">
                        <w:rPr>
                          <w:rFonts w:ascii="Gill Sans MT" w:hAnsi="Gill Sans MT"/>
                          <w:lang w:val="en-US"/>
                        </w:rPr>
                        <w:t>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Pr>
                          <w:rFonts w:ascii="Gill Sans MT" w:hAnsi="Gill Sans MT"/>
                          <w:lang w:val="en-US"/>
                        </w:rPr>
                        <w:t xml:space="preserve">January </w:t>
                      </w:r>
                      <w:r w:rsidR="00F86704">
                        <w:rPr>
                          <w:rFonts w:ascii="Gill Sans MT" w:hAnsi="Gill Sans MT"/>
                          <w:lang w:val="en-US"/>
                        </w:rPr>
                        <w:t>2020</w:t>
                      </w:r>
                    </w:p>
                    <w:p w14:paraId="16ABB7CC" w14:textId="77777777" w:rsidR="00212ED1" w:rsidRPr="00212ED1" w:rsidRDefault="00212ED1" w:rsidP="00212ED1">
                      <w:pPr>
                        <w:rPr>
                          <w:rFonts w:ascii="Gill Sans MT" w:hAnsi="Gill Sans MT"/>
                          <w:sz w:val="72"/>
                          <w:szCs w:val="72"/>
                        </w:rPr>
                      </w:pPr>
                    </w:p>
                  </w:txbxContent>
                </v:textbox>
              </v:shape>
            </w:pict>
          </mc:Fallback>
        </mc:AlternateContent>
      </w:r>
    </w:p>
    <w:p w14:paraId="755AA884" w14:textId="77777777" w:rsidR="00212ED1" w:rsidRDefault="00212ED1" w:rsidP="00212ED1">
      <w:r>
        <w:br w:type="page"/>
      </w:r>
    </w:p>
    <w:p w14:paraId="31FFBF39" w14:textId="77777777" w:rsidR="0098768A" w:rsidRPr="00871D2E" w:rsidRDefault="0098768A" w:rsidP="00FE33A2">
      <w:pPr>
        <w:pStyle w:val="Heading1"/>
        <w:rPr>
          <w:rFonts w:ascii="Gill Sans MT" w:hAnsi="Gill Sans MT"/>
          <w:sz w:val="28"/>
          <w:szCs w:val="28"/>
        </w:rPr>
      </w:pPr>
      <w:r w:rsidRPr="00871D2E">
        <w:rPr>
          <w:rFonts w:ascii="Gill Sans MT" w:hAnsi="Gill Sans MT"/>
          <w:sz w:val="28"/>
          <w:szCs w:val="28"/>
        </w:rPr>
        <w:lastRenderedPageBreak/>
        <w:t>Anti-bribery and corruption policy</w:t>
      </w:r>
    </w:p>
    <w:p w14:paraId="3B57BD82"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Policy Statement</w:t>
      </w:r>
    </w:p>
    <w:p w14:paraId="300DE8DD" w14:textId="77777777" w:rsidR="0098768A" w:rsidRPr="009E6714" w:rsidRDefault="0098768A" w:rsidP="0052609D">
      <w:pPr>
        <w:pStyle w:val="Heading2"/>
        <w:ind w:left="720" w:hanging="720"/>
        <w:jc w:val="both"/>
        <w:rPr>
          <w:rFonts w:ascii="Gill Sans MT" w:hAnsi="Gill Sans MT"/>
          <w:b w:val="0"/>
          <w:sz w:val="24"/>
          <w:szCs w:val="24"/>
        </w:rPr>
      </w:pPr>
      <w:r>
        <w:rPr>
          <w:rFonts w:ascii="Gill Sans MT" w:hAnsi="Gill Sans MT"/>
          <w:b w:val="0"/>
          <w:sz w:val="24"/>
          <w:szCs w:val="24"/>
        </w:rPr>
        <w:t>1</w:t>
      </w:r>
      <w:r>
        <w:rPr>
          <w:rFonts w:ascii="Gill Sans MT" w:hAnsi="Gill Sans MT"/>
          <w:b w:val="0"/>
          <w:sz w:val="24"/>
          <w:szCs w:val="24"/>
        </w:rPr>
        <w:tab/>
      </w:r>
      <w:r w:rsidRPr="009E6714">
        <w:rPr>
          <w:rFonts w:ascii="Gill Sans MT" w:hAnsi="Gill Sans MT"/>
          <w:b w:val="0"/>
          <w:sz w:val="24"/>
          <w:szCs w:val="24"/>
        </w:rPr>
        <w:t xml:space="preserve">The Trust (DGAT) is committed to implementing effective measures to prevent, monitor and eliminate the risks of bribery and enforcing effective systems to counter bribery.  </w:t>
      </w:r>
    </w:p>
    <w:p w14:paraId="20AB2873"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Fonts w:ascii="Gill Sans MT" w:hAnsi="Gill Sans MT"/>
          <w:sz w:val="24"/>
          <w:szCs w:val="24"/>
        </w:rPr>
        <w:t>2</w:t>
      </w:r>
      <w:r>
        <w:rPr>
          <w:rFonts w:ascii="Gill Sans MT" w:hAnsi="Gill Sans MT"/>
          <w:sz w:val="24"/>
          <w:szCs w:val="24"/>
        </w:rPr>
        <w:tab/>
      </w:r>
      <w:r w:rsidRPr="009E6714">
        <w:rPr>
          <w:rFonts w:ascii="Gill Sans MT" w:hAnsi="Gill Sans MT"/>
          <w:b/>
          <w:sz w:val="24"/>
          <w:szCs w:val="24"/>
        </w:rPr>
        <w:t>Purpose &amp; Scope:</w:t>
      </w:r>
      <w:r w:rsidRPr="009E6714">
        <w:rPr>
          <w:rFonts w:ascii="Gill Sans MT" w:hAnsi="Gill Sans MT"/>
          <w:sz w:val="24"/>
          <w:szCs w:val="24"/>
        </w:rPr>
        <w:t xml:space="preserve"> This policy applies to all DGAT staff working in its academies, whether paid or unpaid, whatever their position, role or responsibilities and </w:t>
      </w:r>
      <w:r w:rsidRPr="009E6714">
        <w:rPr>
          <w:rStyle w:val="DefinitionTerm"/>
          <w:rFonts w:ascii="Gill Sans MT" w:hAnsi="Gill Sans MT"/>
          <w:b w:val="0"/>
          <w:sz w:val="24"/>
          <w:szCs w:val="24"/>
        </w:rPr>
        <w:t>staff</w:t>
      </w:r>
      <w:r w:rsidRPr="009E6714">
        <w:rPr>
          <w:rFonts w:ascii="Gill Sans MT" w:hAnsi="Gill Sans MT"/>
          <w:sz w:val="24"/>
          <w:szCs w:val="24"/>
        </w:rPr>
        <w:t xml:space="preserve"> includes employees, governors, Directors, trustees contractors, and volunteers.  It also applies to any person or body, acting on its behalf and any third party.  </w:t>
      </w:r>
    </w:p>
    <w:p w14:paraId="613B862A"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Fonts w:ascii="Gill Sans MT" w:hAnsi="Gill Sans MT"/>
          <w:sz w:val="24"/>
          <w:szCs w:val="24"/>
        </w:rPr>
        <w:t>3</w:t>
      </w:r>
      <w:r>
        <w:rPr>
          <w:rFonts w:ascii="Gill Sans MT" w:hAnsi="Gill Sans MT"/>
          <w:sz w:val="24"/>
          <w:szCs w:val="24"/>
        </w:rPr>
        <w:tab/>
      </w:r>
      <w:r w:rsidRPr="009E6714">
        <w:rPr>
          <w:rFonts w:ascii="Gill Sans MT" w:hAnsi="Gill Sans MT"/>
          <w:sz w:val="24"/>
          <w:szCs w:val="24"/>
        </w:rPr>
        <w:t>The purpose of this policy is to:</w:t>
      </w:r>
    </w:p>
    <w:p w14:paraId="4396D08D" w14:textId="77777777" w:rsidR="0098768A" w:rsidRPr="009E6714" w:rsidRDefault="007F7120" w:rsidP="0052609D">
      <w:pPr>
        <w:pStyle w:val="OfficeLevel2"/>
        <w:numPr>
          <w:ilvl w:val="1"/>
          <w:numId w:val="4"/>
        </w:numPr>
        <w:jc w:val="both"/>
        <w:rPr>
          <w:rFonts w:ascii="Gill Sans MT" w:hAnsi="Gill Sans MT"/>
          <w:sz w:val="24"/>
          <w:szCs w:val="24"/>
        </w:rPr>
      </w:pPr>
      <w:r>
        <w:rPr>
          <w:rFonts w:ascii="Gill Sans MT" w:hAnsi="Gill Sans MT"/>
          <w:sz w:val="24"/>
          <w:szCs w:val="24"/>
        </w:rPr>
        <w:t>set out individual a</w:t>
      </w:r>
      <w:r w:rsidR="0098768A" w:rsidRPr="009E6714">
        <w:rPr>
          <w:rFonts w:ascii="Gill Sans MT" w:hAnsi="Gill Sans MT"/>
          <w:sz w:val="24"/>
          <w:szCs w:val="24"/>
        </w:rPr>
        <w:t>cademy’s responsibilities, and o</w:t>
      </w:r>
      <w:r>
        <w:rPr>
          <w:rFonts w:ascii="Gill Sans MT" w:hAnsi="Gill Sans MT"/>
          <w:sz w:val="24"/>
          <w:szCs w:val="24"/>
        </w:rPr>
        <w:t>f staff working for the a</w:t>
      </w:r>
      <w:r w:rsidR="0098768A">
        <w:rPr>
          <w:rFonts w:ascii="Gill Sans MT" w:hAnsi="Gill Sans MT"/>
          <w:sz w:val="24"/>
          <w:szCs w:val="24"/>
        </w:rPr>
        <w:t>cademy</w:t>
      </w:r>
      <w:r w:rsidR="0098768A" w:rsidRPr="009E6714">
        <w:rPr>
          <w:rFonts w:ascii="Gill Sans MT" w:hAnsi="Gill Sans MT"/>
          <w:sz w:val="24"/>
          <w:szCs w:val="24"/>
        </w:rPr>
        <w:t>, in observing and upholding its position on bribery and corruption; and</w:t>
      </w:r>
    </w:p>
    <w:p w14:paraId="0BCB7C28" w14:textId="77777777" w:rsidR="0098768A" w:rsidRPr="00FE33A2" w:rsidRDefault="0098768A" w:rsidP="0052609D">
      <w:pPr>
        <w:pStyle w:val="OfficeLevel2"/>
        <w:numPr>
          <w:ilvl w:val="1"/>
          <w:numId w:val="4"/>
        </w:numPr>
        <w:jc w:val="both"/>
        <w:rPr>
          <w:rFonts w:ascii="Gill Sans MT" w:hAnsi="Gill Sans MT"/>
          <w:sz w:val="22"/>
          <w:szCs w:val="22"/>
        </w:rPr>
      </w:pPr>
      <w:r w:rsidRPr="00FE33A2">
        <w:rPr>
          <w:rFonts w:ascii="Gill Sans MT" w:hAnsi="Gill Sans MT"/>
          <w:sz w:val="22"/>
          <w:szCs w:val="22"/>
        </w:rPr>
        <w:t>provide information and guidance to those working for the academy on how to recognise and deal with bribery and corruption issues.</w:t>
      </w:r>
    </w:p>
    <w:p w14:paraId="1866B039" w14:textId="77777777" w:rsidR="0098768A" w:rsidRDefault="0098768A" w:rsidP="0052609D">
      <w:pPr>
        <w:pStyle w:val="OfficeLevel1"/>
        <w:numPr>
          <w:ilvl w:val="0"/>
          <w:numId w:val="0"/>
        </w:numPr>
        <w:ind w:left="720" w:hanging="720"/>
        <w:jc w:val="both"/>
        <w:rPr>
          <w:rStyle w:val="Paragraphheading"/>
          <w:rFonts w:ascii="Gill Sans MT" w:hAnsi="Gill Sans MT"/>
          <w:sz w:val="24"/>
          <w:szCs w:val="24"/>
        </w:rPr>
      </w:pPr>
      <w:r w:rsidRPr="009E6714">
        <w:rPr>
          <w:rStyle w:val="Paragraphheading"/>
          <w:rFonts w:ascii="Gill Sans MT" w:hAnsi="Gill Sans MT"/>
          <w:sz w:val="24"/>
          <w:szCs w:val="24"/>
        </w:rPr>
        <w:t>Application&amp;</w:t>
      </w:r>
      <w:r w:rsidRPr="009E6714">
        <w:rPr>
          <w:rFonts w:ascii="Gill Sans MT" w:hAnsi="Gill Sans MT"/>
          <w:sz w:val="24"/>
          <w:szCs w:val="24"/>
        </w:rPr>
        <w:t xml:space="preserve"> </w:t>
      </w:r>
      <w:r w:rsidRPr="009E6714">
        <w:rPr>
          <w:rStyle w:val="Paragraphheading"/>
          <w:rFonts w:ascii="Gill Sans MT" w:hAnsi="Gill Sans MT"/>
          <w:sz w:val="24"/>
          <w:szCs w:val="24"/>
        </w:rPr>
        <w:t>Conduct</w:t>
      </w:r>
    </w:p>
    <w:p w14:paraId="36833C32"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4</w:t>
      </w:r>
      <w:r w:rsidRPr="009E6714">
        <w:rPr>
          <w:rStyle w:val="Paragraphheading"/>
          <w:rFonts w:ascii="Gill Sans MT" w:hAnsi="Gill Sans MT"/>
          <w:b w:val="0"/>
          <w:sz w:val="24"/>
          <w:szCs w:val="24"/>
        </w:rPr>
        <w:tab/>
      </w:r>
      <w:r w:rsidRPr="009E6714">
        <w:rPr>
          <w:rFonts w:ascii="Gill Sans MT" w:hAnsi="Gill Sans MT"/>
          <w:sz w:val="24"/>
          <w:szCs w:val="24"/>
        </w:rPr>
        <w:t xml:space="preserve">The Trust conducts its business activities in the </w:t>
      </w:r>
      <w:smartTag w:uri="urn:schemas-microsoft-com:office:smarttags" w:element="country-region">
        <w:smartTag w:uri="urn:schemas-microsoft-com:office:smarttags" w:element="place">
          <w:r w:rsidRPr="009E6714">
            <w:rPr>
              <w:rFonts w:ascii="Gill Sans MT" w:hAnsi="Gill Sans MT"/>
              <w:sz w:val="24"/>
              <w:szCs w:val="24"/>
            </w:rPr>
            <w:t>UK</w:t>
          </w:r>
        </w:smartTag>
      </w:smartTag>
      <w:r w:rsidRPr="009E6714">
        <w:rPr>
          <w:rFonts w:ascii="Gill Sans MT" w:hAnsi="Gill Sans MT"/>
          <w:sz w:val="24"/>
          <w:szCs w:val="24"/>
        </w:rPr>
        <w:t xml:space="preserve"> and, if appropriate, oversees in an honest and ethical manner.  The Trust and the Local Governing Bodies will not tolerate any form of bribery and/or corruption by, or of, its staff.   </w:t>
      </w:r>
    </w:p>
    <w:p w14:paraId="63A91A8F"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5</w:t>
      </w:r>
      <w:r>
        <w:rPr>
          <w:rStyle w:val="Paragraphheading"/>
          <w:rFonts w:ascii="Gill Sans MT" w:hAnsi="Gill Sans MT"/>
          <w:b w:val="0"/>
          <w:sz w:val="24"/>
          <w:szCs w:val="24"/>
        </w:rPr>
        <w:tab/>
      </w:r>
      <w:r w:rsidRPr="009E6714">
        <w:rPr>
          <w:rStyle w:val="Paragraphheading"/>
          <w:rFonts w:ascii="Gill Sans MT" w:hAnsi="Gill Sans MT"/>
          <w:sz w:val="24"/>
          <w:szCs w:val="24"/>
        </w:rPr>
        <w:t>Definition of a bribe:</w:t>
      </w:r>
      <w:r w:rsidRPr="009E6714">
        <w:rPr>
          <w:rFonts w:ascii="Gill Sans MT" w:hAnsi="Gill Sans MT"/>
          <w:sz w:val="24"/>
          <w:szCs w:val="24"/>
        </w:rPr>
        <w:t xml:space="preserve">  A bribe is an inducement or reward offered, promised or provided in order to gain any commercial, contractual, regulatory or personal advantage.</w:t>
      </w:r>
    </w:p>
    <w:p w14:paraId="696CDC54"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6</w:t>
      </w:r>
      <w:r>
        <w:rPr>
          <w:rStyle w:val="Paragraphheading"/>
          <w:rFonts w:ascii="Gill Sans MT" w:hAnsi="Gill Sans MT"/>
          <w:sz w:val="24"/>
          <w:szCs w:val="24"/>
        </w:rPr>
        <w:tab/>
      </w:r>
      <w:r w:rsidRPr="009E6714">
        <w:rPr>
          <w:rStyle w:val="Paragraphheading"/>
          <w:rFonts w:ascii="Gill Sans MT" w:hAnsi="Gill Sans MT"/>
          <w:sz w:val="24"/>
          <w:szCs w:val="24"/>
        </w:rPr>
        <w:t>Definition of third party:</w:t>
      </w:r>
      <w:r w:rsidRPr="009E6714">
        <w:rPr>
          <w:rFonts w:ascii="Gill Sans MT" w:hAnsi="Gill Sans MT"/>
          <w:sz w:val="24"/>
          <w:szCs w:val="24"/>
        </w:rPr>
        <w:t xml:space="preserve">  Third party means any individual or organisation the academy and its staff come into contact with during the course of their work for the Trust.  This includes parents, carers or guardians of current or prospective pupils, suppliers, distributors, business contacts, agents, advisers, government and public bodies, including their advisors, representatives and officials, politicians and political parties.</w:t>
      </w:r>
    </w:p>
    <w:p w14:paraId="104D7070"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Gifts and hospitality</w:t>
      </w:r>
    </w:p>
    <w:p w14:paraId="05DF3E13"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7</w:t>
      </w:r>
      <w:r>
        <w:rPr>
          <w:rStyle w:val="Paragraphheading"/>
          <w:rFonts w:ascii="Gill Sans MT" w:hAnsi="Gill Sans MT"/>
          <w:b w:val="0"/>
          <w:sz w:val="24"/>
          <w:szCs w:val="24"/>
        </w:rPr>
        <w:tab/>
      </w:r>
      <w:r w:rsidRPr="009E6714">
        <w:rPr>
          <w:rStyle w:val="Paragraphheading"/>
          <w:rFonts w:ascii="Gill Sans MT" w:hAnsi="Gill Sans MT"/>
          <w:sz w:val="24"/>
          <w:szCs w:val="24"/>
        </w:rPr>
        <w:t>Hospitality:</w:t>
      </w:r>
      <w:r w:rsidRPr="009E6714">
        <w:rPr>
          <w:rFonts w:ascii="Gill Sans MT" w:hAnsi="Gill Sans MT"/>
          <w:sz w:val="24"/>
          <w:szCs w:val="24"/>
        </w:rPr>
        <w:t xml:space="preserve">  Thi</w:t>
      </w:r>
      <w:r w:rsidR="007F7120">
        <w:rPr>
          <w:rFonts w:ascii="Gill Sans MT" w:hAnsi="Gill Sans MT"/>
          <w:sz w:val="24"/>
          <w:szCs w:val="24"/>
        </w:rPr>
        <w:t>s policy does not prohibit the a</w:t>
      </w:r>
      <w:r w:rsidRPr="009E6714">
        <w:rPr>
          <w:rFonts w:ascii="Gill Sans MT" w:hAnsi="Gill Sans MT"/>
          <w:sz w:val="24"/>
          <w:szCs w:val="24"/>
        </w:rPr>
        <w:t>cademy's normal and appropriate hospitality (given and received) to or from third parties.</w:t>
      </w:r>
    </w:p>
    <w:p w14:paraId="605D1A05"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8</w:t>
      </w:r>
      <w:r>
        <w:rPr>
          <w:rStyle w:val="Paragraphheading"/>
          <w:rFonts w:ascii="Gill Sans MT" w:hAnsi="Gill Sans MT"/>
          <w:b w:val="0"/>
          <w:sz w:val="24"/>
          <w:szCs w:val="24"/>
        </w:rPr>
        <w:tab/>
      </w:r>
      <w:r w:rsidRPr="009E6714">
        <w:rPr>
          <w:rStyle w:val="Paragraphheading"/>
          <w:rFonts w:ascii="Gill Sans MT" w:hAnsi="Gill Sans MT"/>
          <w:sz w:val="24"/>
          <w:szCs w:val="24"/>
        </w:rPr>
        <w:t>Prohibited gifts:</w:t>
      </w:r>
      <w:r w:rsidRPr="009E6714">
        <w:rPr>
          <w:rFonts w:ascii="Gill Sans MT" w:hAnsi="Gill Sans MT"/>
          <w:sz w:val="24"/>
          <w:szCs w:val="24"/>
        </w:rPr>
        <w:t xml:space="preserve">  The Trust and its associated academies prohibit the accepting of gifts from, or the giving of gifts to, a third party in the following circumstances: </w:t>
      </w:r>
    </w:p>
    <w:p w14:paraId="6EBC17B7"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it is made with the intention of influencing a third party to obtain or retain business or a business advantage, or to reward the provision or retention of business or a business advantage, or in explicit or implicit exchange for favours or benefits</w:t>
      </w:r>
    </w:p>
    <w:p w14:paraId="40E6C8E2"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lastRenderedPageBreak/>
        <w:t>it contravenes the law</w:t>
      </w:r>
    </w:p>
    <w:p w14:paraId="70B55440"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it is given in an individual’</w:t>
      </w:r>
      <w:r w:rsidR="007F7120">
        <w:rPr>
          <w:rFonts w:ascii="Gill Sans MT" w:hAnsi="Gill Sans MT"/>
          <w:sz w:val="24"/>
          <w:szCs w:val="24"/>
        </w:rPr>
        <w:t>s name, not in the name of the a</w:t>
      </w:r>
      <w:r w:rsidRPr="009E6714">
        <w:rPr>
          <w:rFonts w:ascii="Gill Sans MT" w:hAnsi="Gill Sans MT"/>
          <w:sz w:val="24"/>
          <w:szCs w:val="24"/>
        </w:rPr>
        <w:t>cademy or Trust</w:t>
      </w:r>
    </w:p>
    <w:p w14:paraId="776E0665"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it includes cash or a cash equivalent such as gift certificates or vouchers (other than as permitted under the Code of Conduct)</w:t>
      </w:r>
    </w:p>
    <w:p w14:paraId="52F8474D"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taking into account the reason for the gift, it is of an inappropriate type and value and given at an inappropriate time</w:t>
      </w:r>
    </w:p>
    <w:p w14:paraId="19D4437F"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it is given secretly</w:t>
      </w:r>
    </w:p>
    <w:p w14:paraId="7F2E0F89"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gifts should never be offered to, or accepted from, government officials or representatives, or politicians or political parties.</w:t>
      </w:r>
    </w:p>
    <w:p w14:paraId="25170803"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Unacceptable behaviour</w:t>
      </w:r>
    </w:p>
    <w:p w14:paraId="7F9B1DB3"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9</w:t>
      </w:r>
      <w:r>
        <w:rPr>
          <w:rStyle w:val="Paragraphheading"/>
          <w:rFonts w:ascii="Gill Sans MT" w:hAnsi="Gill Sans MT"/>
          <w:b w:val="0"/>
          <w:sz w:val="24"/>
          <w:szCs w:val="24"/>
        </w:rPr>
        <w:tab/>
      </w:r>
      <w:r w:rsidRPr="009E6714">
        <w:rPr>
          <w:rStyle w:val="Paragraphheading"/>
          <w:rFonts w:ascii="Gill Sans MT" w:hAnsi="Gill Sans MT"/>
          <w:sz w:val="24"/>
          <w:szCs w:val="24"/>
        </w:rPr>
        <w:t>Unacceptable behaviour:</w:t>
      </w:r>
      <w:r w:rsidRPr="009E6714">
        <w:rPr>
          <w:rFonts w:ascii="Gill Sans MT" w:hAnsi="Gill Sans MT"/>
          <w:sz w:val="24"/>
          <w:szCs w:val="24"/>
        </w:rPr>
        <w:t xml:space="preserve">  It is not acceptable for DGAT staff (or someone on DGAT’s behalf) to:</w:t>
      </w:r>
    </w:p>
    <w:p w14:paraId="7CCF4838" w14:textId="77777777" w:rsidR="0098768A" w:rsidRPr="009E6714" w:rsidRDefault="0098768A" w:rsidP="0052609D">
      <w:pPr>
        <w:pStyle w:val="OfficeLevel2"/>
        <w:numPr>
          <w:ilvl w:val="1"/>
          <w:numId w:val="7"/>
        </w:numPr>
        <w:jc w:val="both"/>
        <w:rPr>
          <w:rFonts w:ascii="Gill Sans MT" w:hAnsi="Gill Sans MT"/>
          <w:sz w:val="24"/>
          <w:szCs w:val="24"/>
        </w:rPr>
      </w:pPr>
      <w:r w:rsidRPr="009E6714">
        <w:rPr>
          <w:rFonts w:ascii="Gill Sans MT" w:hAnsi="Gill Sans MT"/>
          <w:sz w:val="24"/>
          <w:szCs w:val="24"/>
        </w:rPr>
        <w:t>give, promise to give, or offer, a payment, gift or hospitality with the expectation or hope that a business advantage will be received, or to reward a business advantage already given</w:t>
      </w:r>
    </w:p>
    <w:p w14:paraId="371297A3"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give, promise to give, or offer, a payment, gift or hospitality to a government official, agent or representative to "facilitate" or expedite a routine procedure</w:t>
      </w:r>
    </w:p>
    <w:p w14:paraId="5F501577"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accept payment from a third party that the member of staff  knows or suspects is offered with the expectation that it will obtain a business advantage for them</w:t>
      </w:r>
    </w:p>
    <w:p w14:paraId="1E545A7D"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accept a gift or hospitality from a third party if the member of staff  knows or suspects that it is offered or provided with an expectation that a business advantage will be provided by the Trust or academy in return</w:t>
      </w:r>
    </w:p>
    <w:p w14:paraId="2520223D"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threaten or retaliate against another worker who has refused to commit a bribery offence or who has raised concerns under this policy</w:t>
      </w:r>
    </w:p>
    <w:p w14:paraId="5CCE33CF"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engage in any activity that might lead to a breach of this policy.</w:t>
      </w:r>
    </w:p>
    <w:p w14:paraId="6DA66822"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Facilitation payments and kickbacks</w:t>
      </w:r>
    </w:p>
    <w:p w14:paraId="23F5DBB0"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10</w:t>
      </w:r>
      <w:r w:rsidRPr="009E6714">
        <w:rPr>
          <w:rStyle w:val="Paragraphheading"/>
          <w:rFonts w:ascii="Gill Sans MT" w:hAnsi="Gill Sans MT"/>
          <w:b w:val="0"/>
          <w:sz w:val="24"/>
          <w:szCs w:val="24"/>
        </w:rPr>
        <w:tab/>
      </w:r>
      <w:r w:rsidRPr="009E6714">
        <w:rPr>
          <w:rStyle w:val="Paragraphheading"/>
          <w:rFonts w:ascii="Gill Sans MT" w:hAnsi="Gill Sans MT"/>
          <w:sz w:val="24"/>
          <w:szCs w:val="24"/>
        </w:rPr>
        <w:t>Facilitation payments:</w:t>
      </w:r>
      <w:r>
        <w:rPr>
          <w:rFonts w:ascii="Gill Sans MT" w:hAnsi="Gill Sans MT"/>
          <w:sz w:val="24"/>
          <w:szCs w:val="24"/>
        </w:rPr>
        <w:t xml:space="preserve">  DGAT a</w:t>
      </w:r>
      <w:r w:rsidRPr="009E6714">
        <w:rPr>
          <w:rFonts w:ascii="Gill Sans MT" w:hAnsi="Gill Sans MT"/>
          <w:sz w:val="24"/>
          <w:szCs w:val="24"/>
        </w:rPr>
        <w:t xml:space="preserve">cademies will not make, and will not accept, facilitation payments or "kickbacks" of any kind. </w:t>
      </w:r>
    </w:p>
    <w:p w14:paraId="29F9A1D1"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11</w:t>
      </w:r>
      <w:r w:rsidRPr="009E6714">
        <w:rPr>
          <w:rStyle w:val="Paragraphheading"/>
          <w:rFonts w:ascii="Gill Sans MT" w:hAnsi="Gill Sans MT"/>
          <w:b w:val="0"/>
          <w:sz w:val="24"/>
          <w:szCs w:val="24"/>
        </w:rPr>
        <w:tab/>
      </w:r>
      <w:r w:rsidRPr="009E6714">
        <w:rPr>
          <w:rStyle w:val="Paragraphheading"/>
          <w:rFonts w:ascii="Gill Sans MT" w:hAnsi="Gill Sans MT"/>
          <w:sz w:val="24"/>
          <w:szCs w:val="24"/>
        </w:rPr>
        <w:t>Kickbacks:</w:t>
      </w:r>
      <w:r w:rsidRPr="009E6714">
        <w:rPr>
          <w:rFonts w:ascii="Gill Sans MT" w:hAnsi="Gill Sans MT"/>
          <w:sz w:val="24"/>
          <w:szCs w:val="24"/>
        </w:rPr>
        <w:t xml:space="preserve">  Kickbacks are typically payments made in return for a business favour or advantage. </w:t>
      </w:r>
      <w:r w:rsidR="007F7120">
        <w:rPr>
          <w:rFonts w:ascii="Gill Sans MT" w:hAnsi="Gill Sans MT"/>
          <w:sz w:val="24"/>
          <w:szCs w:val="24"/>
        </w:rPr>
        <w:t xml:space="preserve"> </w:t>
      </w:r>
      <w:r w:rsidRPr="009E6714">
        <w:rPr>
          <w:rFonts w:ascii="Gill Sans MT" w:hAnsi="Gill Sans MT"/>
          <w:sz w:val="24"/>
          <w:szCs w:val="24"/>
        </w:rPr>
        <w:t xml:space="preserve"> All DGAT staff must avoid any activity that might lead to, or suggest, that a facilitation payment or kickback will be made or accepted by individual academies or the Trust.</w:t>
      </w:r>
    </w:p>
    <w:p w14:paraId="68C18F36"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12</w:t>
      </w:r>
      <w:r>
        <w:rPr>
          <w:rStyle w:val="Paragraphheading"/>
          <w:rFonts w:ascii="Gill Sans MT" w:hAnsi="Gill Sans MT"/>
          <w:b w:val="0"/>
          <w:sz w:val="24"/>
          <w:szCs w:val="24"/>
        </w:rPr>
        <w:tab/>
      </w:r>
      <w:r w:rsidRPr="009E6714">
        <w:rPr>
          <w:rStyle w:val="Paragraphheading"/>
          <w:rFonts w:ascii="Gill Sans MT" w:hAnsi="Gill Sans MT"/>
          <w:sz w:val="24"/>
          <w:szCs w:val="24"/>
        </w:rPr>
        <w:t>Payments made by DGAT staff:</w:t>
      </w:r>
      <w:r w:rsidRPr="009E6714">
        <w:rPr>
          <w:rFonts w:ascii="Gill Sans MT" w:hAnsi="Gill Sans MT"/>
          <w:sz w:val="24"/>
          <w:szCs w:val="24"/>
        </w:rPr>
        <w:t xml:space="preserve">  If DGAT staff are asked to m</w:t>
      </w:r>
      <w:r w:rsidR="007F7120">
        <w:rPr>
          <w:rFonts w:ascii="Gill Sans MT" w:hAnsi="Gill Sans MT"/>
          <w:sz w:val="24"/>
          <w:szCs w:val="24"/>
        </w:rPr>
        <w:t>ake a payment on behalf of the a</w:t>
      </w:r>
      <w:r w:rsidRPr="009E6714">
        <w:rPr>
          <w:rFonts w:ascii="Gill Sans MT" w:hAnsi="Gill Sans MT"/>
          <w:sz w:val="24"/>
          <w:szCs w:val="24"/>
        </w:rPr>
        <w:t xml:space="preserve">cademy or Trust, they should always be mindful of what the payment </w:t>
      </w:r>
      <w:r w:rsidRPr="009E6714">
        <w:rPr>
          <w:rFonts w:ascii="Gill Sans MT" w:hAnsi="Gill Sans MT"/>
          <w:sz w:val="24"/>
          <w:szCs w:val="24"/>
        </w:rPr>
        <w:lastRenderedPageBreak/>
        <w:t>is for and whether the amount requested is proportionate to the goods or services provided.  DGAT staff should always ask for a receipt, which details the reason f</w:t>
      </w:r>
      <w:r>
        <w:rPr>
          <w:rFonts w:ascii="Gill Sans MT" w:hAnsi="Gill Sans MT"/>
          <w:sz w:val="24"/>
          <w:szCs w:val="24"/>
        </w:rPr>
        <w:t xml:space="preserve">or the payment.  If DGAT staff </w:t>
      </w:r>
      <w:r w:rsidRPr="009E6714">
        <w:rPr>
          <w:rFonts w:ascii="Gill Sans MT" w:hAnsi="Gill Sans MT"/>
          <w:sz w:val="24"/>
          <w:szCs w:val="24"/>
        </w:rPr>
        <w:t>have any suspicions, concerns or queries regarding a payment, they should raise these with the Principal</w:t>
      </w:r>
      <w:r w:rsidR="007F7120">
        <w:rPr>
          <w:rFonts w:ascii="Gill Sans MT" w:hAnsi="Gill Sans MT"/>
          <w:sz w:val="24"/>
          <w:szCs w:val="24"/>
        </w:rPr>
        <w:t xml:space="preserve"> or Chief Operating Officer (COO)</w:t>
      </w:r>
      <w:r w:rsidRPr="009E6714">
        <w:rPr>
          <w:rFonts w:ascii="Gill Sans MT" w:hAnsi="Gill Sans MT"/>
          <w:sz w:val="24"/>
          <w:szCs w:val="24"/>
        </w:rPr>
        <w:t xml:space="preserve">. </w:t>
      </w:r>
    </w:p>
    <w:p w14:paraId="64A004F9"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Donations</w:t>
      </w:r>
    </w:p>
    <w:p w14:paraId="69EBB60C"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13</w:t>
      </w:r>
      <w:r>
        <w:rPr>
          <w:rStyle w:val="Paragraphheading"/>
          <w:rFonts w:ascii="Gill Sans MT" w:hAnsi="Gill Sans MT"/>
          <w:b w:val="0"/>
          <w:sz w:val="24"/>
          <w:szCs w:val="24"/>
        </w:rPr>
        <w:tab/>
      </w:r>
      <w:r w:rsidRPr="009E6714">
        <w:rPr>
          <w:rStyle w:val="Paragraphheading"/>
          <w:rFonts w:ascii="Gill Sans MT" w:hAnsi="Gill Sans MT"/>
          <w:sz w:val="24"/>
          <w:szCs w:val="24"/>
        </w:rPr>
        <w:t>Political parties:</w:t>
      </w:r>
      <w:r w:rsidRPr="009E6714">
        <w:rPr>
          <w:rFonts w:ascii="Gill Sans MT" w:hAnsi="Gill Sans MT"/>
          <w:sz w:val="24"/>
          <w:szCs w:val="24"/>
        </w:rPr>
        <w:t xml:space="preserve">  The Trust and its academies does not make contributions to political parties.  The Trust and its academies only make charitable donations which accord with the Trust's objectives and are legal and ethical under </w:t>
      </w:r>
      <w:smartTag w:uri="urn:schemas-microsoft-com:office:smarttags" w:element="country-region">
        <w:smartTag w:uri="urn:schemas-microsoft-com:office:smarttags" w:element="place">
          <w:r w:rsidRPr="009E6714">
            <w:rPr>
              <w:rFonts w:ascii="Gill Sans MT" w:hAnsi="Gill Sans MT"/>
              <w:sz w:val="24"/>
              <w:szCs w:val="24"/>
            </w:rPr>
            <w:t>UK</w:t>
          </w:r>
        </w:smartTag>
      </w:smartTag>
      <w:r w:rsidRPr="009E6714">
        <w:rPr>
          <w:rFonts w:ascii="Gill Sans MT" w:hAnsi="Gill Sans MT"/>
          <w:sz w:val="24"/>
          <w:szCs w:val="24"/>
        </w:rPr>
        <w:t xml:space="preserve"> law. </w:t>
      </w:r>
    </w:p>
    <w:p w14:paraId="12B3D24A"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Reporting</w:t>
      </w:r>
    </w:p>
    <w:p w14:paraId="179711E4"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14</w:t>
      </w:r>
      <w:r>
        <w:rPr>
          <w:rStyle w:val="Paragraphheading"/>
          <w:rFonts w:ascii="Gill Sans MT" w:hAnsi="Gill Sans MT"/>
          <w:b w:val="0"/>
          <w:sz w:val="24"/>
          <w:szCs w:val="24"/>
        </w:rPr>
        <w:tab/>
      </w:r>
      <w:r w:rsidRPr="009E6714">
        <w:rPr>
          <w:rStyle w:val="Paragraphheading"/>
          <w:rFonts w:ascii="Gill Sans MT" w:hAnsi="Gill Sans MT"/>
          <w:sz w:val="24"/>
          <w:szCs w:val="24"/>
        </w:rPr>
        <w:t>Raising concerns:</w:t>
      </w:r>
      <w:r w:rsidRPr="009E6714">
        <w:rPr>
          <w:rFonts w:ascii="Gill Sans MT" w:hAnsi="Gill Sans MT"/>
          <w:sz w:val="24"/>
          <w:szCs w:val="24"/>
        </w:rPr>
        <w:t xml:space="preserve">  DGAT staff are encouraged to raise concerns about any issue or suspicion of malpractice at the earliest possible stage.  If DGAT staff are unsure whether a particular act constitutes bribery or corruption, or if they have any other queries, these should be raised with the Principal or Chair of the Local Governing Body, as appropriate.</w:t>
      </w:r>
      <w:r>
        <w:rPr>
          <w:rFonts w:ascii="Gill Sans MT" w:hAnsi="Gill Sans MT"/>
          <w:sz w:val="24"/>
          <w:szCs w:val="24"/>
        </w:rPr>
        <w:t xml:space="preserve"> </w:t>
      </w:r>
      <w:r w:rsidR="007F7120">
        <w:rPr>
          <w:rFonts w:ascii="Gill Sans MT" w:hAnsi="Gill Sans MT"/>
          <w:sz w:val="24"/>
          <w:szCs w:val="24"/>
        </w:rPr>
        <w:t xml:space="preserve"> </w:t>
      </w:r>
      <w:r>
        <w:rPr>
          <w:rFonts w:ascii="Gill Sans MT" w:hAnsi="Gill Sans MT"/>
          <w:sz w:val="24"/>
          <w:szCs w:val="24"/>
        </w:rPr>
        <w:t xml:space="preserve">The Chair of the Local Governing Body should notify the </w:t>
      </w:r>
      <w:r w:rsidR="007F7120">
        <w:rPr>
          <w:rFonts w:ascii="Gill Sans MT" w:hAnsi="Gill Sans MT"/>
          <w:sz w:val="24"/>
          <w:szCs w:val="24"/>
        </w:rPr>
        <w:t>COO</w:t>
      </w:r>
      <w:r>
        <w:rPr>
          <w:rFonts w:ascii="Gill Sans MT" w:hAnsi="Gill Sans MT"/>
          <w:sz w:val="24"/>
          <w:szCs w:val="24"/>
        </w:rPr>
        <w:t xml:space="preserve"> of any such matter brought to their attention, and act in accordance with any advice received from the Trust.</w:t>
      </w:r>
      <w:r w:rsidRPr="009E6714">
        <w:rPr>
          <w:rFonts w:ascii="Gill Sans MT" w:hAnsi="Gill Sans MT"/>
          <w:sz w:val="24"/>
          <w:szCs w:val="24"/>
        </w:rPr>
        <w:t xml:space="preserve"> </w:t>
      </w:r>
    </w:p>
    <w:p w14:paraId="1996035D"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15</w:t>
      </w:r>
      <w:r w:rsidRPr="009E6714">
        <w:rPr>
          <w:rStyle w:val="Paragraphheading"/>
          <w:rFonts w:ascii="Gill Sans MT" w:hAnsi="Gill Sans MT"/>
          <w:b w:val="0"/>
          <w:sz w:val="24"/>
          <w:szCs w:val="24"/>
        </w:rPr>
        <w:tab/>
      </w:r>
      <w:r w:rsidRPr="009E6714">
        <w:rPr>
          <w:rStyle w:val="Paragraphheading"/>
          <w:rFonts w:ascii="Gill Sans MT" w:hAnsi="Gill Sans MT"/>
          <w:sz w:val="24"/>
          <w:szCs w:val="24"/>
        </w:rPr>
        <w:t>Reporting:</w:t>
      </w:r>
      <w:r w:rsidRPr="009E6714">
        <w:rPr>
          <w:rFonts w:ascii="Gill Sans MT" w:hAnsi="Gill Sans MT"/>
          <w:sz w:val="24"/>
          <w:szCs w:val="24"/>
        </w:rPr>
        <w:t xml:space="preserve">  If DGAT staff encounter any of acts of corruption or bribery, if they are offered a bribe by a third party, are asked to make one, suspect that this may happen in the future, or believe that they are a victim of another form of unlawful activity, they must report them promptly in accordance with the </w:t>
      </w:r>
      <w:r w:rsidR="007F7120">
        <w:rPr>
          <w:rFonts w:ascii="Gill Sans MT" w:hAnsi="Gill Sans MT"/>
          <w:sz w:val="24"/>
          <w:szCs w:val="24"/>
        </w:rPr>
        <w:t>Trust’s</w:t>
      </w:r>
      <w:r w:rsidRPr="009E6714">
        <w:rPr>
          <w:rFonts w:ascii="Gill Sans MT" w:hAnsi="Gill Sans MT"/>
          <w:sz w:val="24"/>
          <w:szCs w:val="24"/>
        </w:rPr>
        <w:t xml:space="preserve"> Whistleblowing </w:t>
      </w:r>
      <w:r w:rsidR="007F7120">
        <w:rPr>
          <w:rFonts w:ascii="Gill Sans MT" w:hAnsi="Gill Sans MT"/>
          <w:sz w:val="24"/>
          <w:szCs w:val="24"/>
        </w:rPr>
        <w:t>P</w:t>
      </w:r>
      <w:r w:rsidRPr="009E6714">
        <w:rPr>
          <w:rFonts w:ascii="Gill Sans MT" w:hAnsi="Gill Sans MT"/>
          <w:sz w:val="24"/>
          <w:szCs w:val="24"/>
        </w:rPr>
        <w:t xml:space="preserve">olicy.  </w:t>
      </w:r>
    </w:p>
    <w:p w14:paraId="2B0BCEB8"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16</w:t>
      </w:r>
      <w:r>
        <w:rPr>
          <w:rStyle w:val="Paragraphheading"/>
          <w:rFonts w:ascii="Gill Sans MT" w:hAnsi="Gill Sans MT"/>
          <w:b w:val="0"/>
          <w:sz w:val="24"/>
          <w:szCs w:val="24"/>
        </w:rPr>
        <w:tab/>
      </w:r>
      <w:r w:rsidRPr="009E6714">
        <w:rPr>
          <w:rStyle w:val="Paragraphheading"/>
          <w:rFonts w:ascii="Gill Sans MT" w:hAnsi="Gill Sans MT"/>
          <w:sz w:val="24"/>
          <w:szCs w:val="24"/>
        </w:rPr>
        <w:t>Examples of reportable situations:</w:t>
      </w:r>
      <w:r w:rsidRPr="009E6714">
        <w:rPr>
          <w:rFonts w:ascii="Gill Sans MT" w:hAnsi="Gill Sans MT"/>
          <w:sz w:val="24"/>
          <w:szCs w:val="24"/>
        </w:rPr>
        <w:t xml:space="preserve">  If DGAT staff encounter any of the following situations while working at DGAT academies, they must report them promptly using the procedure set out in the </w:t>
      </w:r>
      <w:r w:rsidR="007F7120">
        <w:rPr>
          <w:rFonts w:ascii="Gill Sans MT" w:hAnsi="Gill Sans MT"/>
          <w:sz w:val="24"/>
          <w:szCs w:val="24"/>
        </w:rPr>
        <w:t>Trust</w:t>
      </w:r>
      <w:r w:rsidRPr="009E6714">
        <w:rPr>
          <w:rFonts w:ascii="Gill Sans MT" w:hAnsi="Gill Sans MT"/>
          <w:sz w:val="24"/>
          <w:szCs w:val="24"/>
        </w:rPr>
        <w:t>’</w:t>
      </w:r>
      <w:r w:rsidR="007F7120">
        <w:rPr>
          <w:rFonts w:ascii="Gill Sans MT" w:hAnsi="Gill Sans MT"/>
          <w:sz w:val="24"/>
          <w:szCs w:val="24"/>
        </w:rPr>
        <w:t>s</w:t>
      </w:r>
      <w:r w:rsidRPr="009E6714">
        <w:rPr>
          <w:rFonts w:ascii="Gill Sans MT" w:hAnsi="Gill Sans MT"/>
          <w:sz w:val="24"/>
          <w:szCs w:val="24"/>
        </w:rPr>
        <w:t xml:space="preserve"> Whistleblowing Policy:</w:t>
      </w:r>
    </w:p>
    <w:p w14:paraId="7F062AB4" w14:textId="77777777" w:rsidR="0098768A" w:rsidRPr="009E6714" w:rsidRDefault="0098768A" w:rsidP="0052609D">
      <w:pPr>
        <w:pStyle w:val="OfficeLevel2"/>
        <w:numPr>
          <w:ilvl w:val="1"/>
          <w:numId w:val="9"/>
        </w:numPr>
        <w:jc w:val="both"/>
        <w:rPr>
          <w:rFonts w:ascii="Gill Sans MT" w:hAnsi="Gill Sans MT"/>
          <w:sz w:val="24"/>
          <w:szCs w:val="24"/>
        </w:rPr>
      </w:pPr>
      <w:r w:rsidRPr="009E6714">
        <w:rPr>
          <w:rFonts w:ascii="Gill Sans MT" w:hAnsi="Gill Sans MT"/>
          <w:sz w:val="24"/>
          <w:szCs w:val="24"/>
        </w:rPr>
        <w:t>DGAT staff become aware that a third party engages in, or has been accused of engaging in, improper business practices</w:t>
      </w:r>
    </w:p>
    <w:p w14:paraId="2AA12EA2"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insists on receiving a commission or fee payment before committing to sign up to a contract with the Academy, or carrying out a governme</w:t>
      </w:r>
      <w:r w:rsidR="007F7120">
        <w:rPr>
          <w:rFonts w:ascii="Gill Sans MT" w:hAnsi="Gill Sans MT"/>
          <w:sz w:val="24"/>
          <w:szCs w:val="24"/>
        </w:rPr>
        <w:t>nt function or process for the a</w:t>
      </w:r>
      <w:r w:rsidRPr="009E6714">
        <w:rPr>
          <w:rFonts w:ascii="Gill Sans MT" w:hAnsi="Gill Sans MT"/>
          <w:sz w:val="24"/>
          <w:szCs w:val="24"/>
        </w:rPr>
        <w:t>cademy</w:t>
      </w:r>
    </w:p>
    <w:p w14:paraId="0486BE6B"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w:t>
      </w:r>
      <w:r w:rsidR="007F7120">
        <w:rPr>
          <w:rFonts w:ascii="Gill Sans MT" w:hAnsi="Gill Sans MT"/>
          <w:sz w:val="24"/>
          <w:szCs w:val="24"/>
        </w:rPr>
        <w:t xml:space="preserve">ty requests payment in cash and </w:t>
      </w:r>
      <w:r w:rsidRPr="009E6714">
        <w:rPr>
          <w:rFonts w:ascii="Gill Sans MT" w:hAnsi="Gill Sans MT"/>
          <w:sz w:val="24"/>
          <w:szCs w:val="24"/>
        </w:rPr>
        <w:t>/ or refuses to sign a formal commission or fee agreement, or to provide an invoice or receipt for a payment made</w:t>
      </w:r>
    </w:p>
    <w:p w14:paraId="4043BFE0"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requests that payment is made to a country or geographic location different from where the third party resides or conducts business</w:t>
      </w:r>
    </w:p>
    <w:p w14:paraId="0224C647"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requests an unexpected additional fee or commission to "facilitate" a service</w:t>
      </w:r>
    </w:p>
    <w:p w14:paraId="57D7335C"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demands lavish entertainment or gifts before commencing or continuing contractual negotiations or provision of services</w:t>
      </w:r>
    </w:p>
    <w:p w14:paraId="75DA38A6"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lastRenderedPageBreak/>
        <w:t>DGAT staff are offered an unusually generous gift or offered lavish hospitality by a third party</w:t>
      </w:r>
    </w:p>
    <w:p w14:paraId="4FBC1C2F"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requests that a payment is made to "overlook" potential legal violations</w:t>
      </w:r>
    </w:p>
    <w:p w14:paraId="7E9215DB"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requests that DGAT staff provide employment or some other advantage to a friend or relative</w:t>
      </w:r>
    </w:p>
    <w:p w14:paraId="455D6A25"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DGAT receive an invoice from a third party that appears to be non-standard or customised</w:t>
      </w:r>
    </w:p>
    <w:p w14:paraId="2BBDE363"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insists on the use of side letters or refuses to put terms agreed in writing</w:t>
      </w:r>
    </w:p>
    <w:p w14:paraId="2EC90D8E" w14:textId="77777777" w:rsidR="0098768A" w:rsidRPr="009E6714" w:rsidRDefault="007F7120" w:rsidP="0052609D">
      <w:pPr>
        <w:pStyle w:val="OfficeLevel2"/>
        <w:numPr>
          <w:ilvl w:val="1"/>
          <w:numId w:val="2"/>
        </w:numPr>
        <w:jc w:val="both"/>
        <w:rPr>
          <w:rFonts w:ascii="Gill Sans MT" w:hAnsi="Gill Sans MT"/>
          <w:sz w:val="24"/>
          <w:szCs w:val="24"/>
        </w:rPr>
      </w:pPr>
      <w:r>
        <w:rPr>
          <w:rFonts w:ascii="Gill Sans MT" w:hAnsi="Gill Sans MT"/>
          <w:sz w:val="24"/>
          <w:szCs w:val="24"/>
        </w:rPr>
        <w:t>DGAT staff notice that the a</w:t>
      </w:r>
      <w:r w:rsidR="0098768A" w:rsidRPr="009E6714">
        <w:rPr>
          <w:rFonts w:ascii="Gill Sans MT" w:hAnsi="Gill Sans MT"/>
          <w:sz w:val="24"/>
          <w:szCs w:val="24"/>
        </w:rPr>
        <w:t>cademy has been invoiced for a commission or fee payment that appears large given the service stated to have been provided</w:t>
      </w:r>
    </w:p>
    <w:p w14:paraId="7219CA16" w14:textId="77777777" w:rsidR="0098768A" w:rsidRPr="009E6714" w:rsidRDefault="0098768A" w:rsidP="0052609D">
      <w:pPr>
        <w:pStyle w:val="OfficeLevel2"/>
        <w:numPr>
          <w:ilvl w:val="1"/>
          <w:numId w:val="2"/>
        </w:numPr>
        <w:jc w:val="both"/>
        <w:rPr>
          <w:rFonts w:ascii="Gill Sans MT" w:hAnsi="Gill Sans MT"/>
          <w:sz w:val="24"/>
          <w:szCs w:val="24"/>
        </w:rPr>
      </w:pPr>
      <w:r w:rsidRPr="009E6714">
        <w:rPr>
          <w:rFonts w:ascii="Gill Sans MT" w:hAnsi="Gill Sans MT"/>
          <w:sz w:val="24"/>
          <w:szCs w:val="24"/>
        </w:rPr>
        <w:t>a third party requests or requires the use of an agent, intermediary, consultant, distributor or supplier that is not typ</w:t>
      </w:r>
      <w:r w:rsidR="007F7120">
        <w:rPr>
          <w:rFonts w:ascii="Gill Sans MT" w:hAnsi="Gill Sans MT"/>
          <w:sz w:val="24"/>
          <w:szCs w:val="24"/>
        </w:rPr>
        <w:t>ically used by or known to the a</w:t>
      </w:r>
      <w:r w:rsidRPr="009E6714">
        <w:rPr>
          <w:rFonts w:ascii="Gill Sans MT" w:hAnsi="Gill Sans MT"/>
          <w:sz w:val="24"/>
          <w:szCs w:val="24"/>
        </w:rPr>
        <w:t>cademy.</w:t>
      </w:r>
    </w:p>
    <w:p w14:paraId="626AB576"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17</w:t>
      </w:r>
      <w:r>
        <w:rPr>
          <w:rStyle w:val="Paragraphheading"/>
          <w:rFonts w:ascii="Gill Sans MT" w:hAnsi="Gill Sans MT"/>
          <w:sz w:val="24"/>
          <w:szCs w:val="24"/>
        </w:rPr>
        <w:tab/>
      </w:r>
      <w:r w:rsidRPr="009E6714">
        <w:rPr>
          <w:rStyle w:val="Paragraphheading"/>
          <w:rFonts w:ascii="Gill Sans MT" w:hAnsi="Gill Sans MT"/>
          <w:sz w:val="24"/>
          <w:szCs w:val="24"/>
        </w:rPr>
        <w:t>Prevention, detection and reporting:</w:t>
      </w:r>
      <w:r w:rsidRPr="009E6714">
        <w:rPr>
          <w:rFonts w:ascii="Gill Sans MT" w:hAnsi="Gill Sans MT"/>
          <w:sz w:val="24"/>
          <w:szCs w:val="24"/>
        </w:rPr>
        <w:t xml:space="preserve">  The prevention, detection and reporting of bribery and other forms of corruption are the responsibility of all those working for DGAT academies.  All DGAT staff are required to avoid any activity that might lead to, or suggest, a breach of this policy.</w:t>
      </w:r>
    </w:p>
    <w:p w14:paraId="32C0594B"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Records</w:t>
      </w:r>
    </w:p>
    <w:p w14:paraId="182E5B87"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18</w:t>
      </w:r>
      <w:r>
        <w:rPr>
          <w:rStyle w:val="Paragraphheading"/>
          <w:rFonts w:ascii="Gill Sans MT" w:hAnsi="Gill Sans MT"/>
          <w:b w:val="0"/>
          <w:sz w:val="24"/>
          <w:szCs w:val="24"/>
        </w:rPr>
        <w:tab/>
      </w:r>
      <w:r w:rsidRPr="009E6714">
        <w:rPr>
          <w:rStyle w:val="Paragraphheading"/>
          <w:rFonts w:ascii="Gill Sans MT" w:hAnsi="Gill Sans MT"/>
          <w:sz w:val="24"/>
          <w:szCs w:val="24"/>
        </w:rPr>
        <w:t>The individual academy's obligations:</w:t>
      </w:r>
      <w:r w:rsidRPr="009E6714">
        <w:rPr>
          <w:rFonts w:ascii="Gill Sans MT" w:hAnsi="Gill Sans MT"/>
          <w:sz w:val="24"/>
          <w:szCs w:val="24"/>
        </w:rPr>
        <w:t xml:space="preserve">  The academy’s Local Governing Body  must keep financial records and have appropriate internal controls in place evidencing the business reason for making payments to third parties.</w:t>
      </w:r>
    </w:p>
    <w:p w14:paraId="457A163F"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19</w:t>
      </w:r>
      <w:r>
        <w:rPr>
          <w:rStyle w:val="Paragraphheading"/>
          <w:rFonts w:ascii="Gill Sans MT" w:hAnsi="Gill Sans MT"/>
          <w:b w:val="0"/>
          <w:sz w:val="24"/>
          <w:szCs w:val="24"/>
        </w:rPr>
        <w:tab/>
      </w:r>
      <w:r w:rsidRPr="009E6714">
        <w:rPr>
          <w:rStyle w:val="Paragraphheading"/>
          <w:rFonts w:ascii="Gill Sans MT" w:hAnsi="Gill Sans MT"/>
          <w:sz w:val="24"/>
          <w:szCs w:val="24"/>
        </w:rPr>
        <w:t>DGAT staff obligations:</w:t>
      </w:r>
      <w:r w:rsidRPr="009E6714">
        <w:rPr>
          <w:rFonts w:ascii="Gill Sans MT" w:hAnsi="Gill Sans MT"/>
          <w:sz w:val="24"/>
          <w:szCs w:val="24"/>
        </w:rPr>
        <w:t xml:space="preserve">  DGAT staff must declare and keep a written record of all hospitality or gifts accepted or offered, which will be subject to review by the Principal.</w:t>
      </w:r>
    </w:p>
    <w:p w14:paraId="77B43E4F"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20</w:t>
      </w:r>
      <w:r>
        <w:rPr>
          <w:rStyle w:val="Paragraphheading"/>
          <w:rFonts w:ascii="Gill Sans MT" w:hAnsi="Gill Sans MT"/>
          <w:b w:val="0"/>
          <w:sz w:val="24"/>
          <w:szCs w:val="24"/>
        </w:rPr>
        <w:tab/>
      </w:r>
      <w:r w:rsidRPr="009E6714">
        <w:rPr>
          <w:rStyle w:val="Paragraphheading"/>
          <w:rFonts w:ascii="Gill Sans MT" w:hAnsi="Gill Sans MT"/>
          <w:sz w:val="24"/>
          <w:szCs w:val="24"/>
        </w:rPr>
        <w:t>Academy's expenses policy:</w:t>
      </w:r>
      <w:r w:rsidRPr="009E6714">
        <w:rPr>
          <w:rFonts w:ascii="Gill Sans MT" w:hAnsi="Gill Sans MT"/>
          <w:sz w:val="24"/>
          <w:szCs w:val="24"/>
        </w:rPr>
        <w:t xml:space="preserve">  DGAT staff must ensure all expenses claims relating to hospitality, gifts or expenses incurred to third parties are su</w:t>
      </w:r>
      <w:r w:rsidR="007F7120">
        <w:rPr>
          <w:rFonts w:ascii="Gill Sans MT" w:hAnsi="Gill Sans MT"/>
          <w:sz w:val="24"/>
          <w:szCs w:val="24"/>
        </w:rPr>
        <w:t>bmitted in accordance with the Trust’s</w:t>
      </w:r>
      <w:r w:rsidRPr="009E6714">
        <w:rPr>
          <w:rFonts w:ascii="Gill Sans MT" w:hAnsi="Gill Sans MT"/>
          <w:sz w:val="24"/>
          <w:szCs w:val="24"/>
        </w:rPr>
        <w:t xml:space="preserve"> </w:t>
      </w:r>
      <w:r w:rsidR="002E7891">
        <w:rPr>
          <w:rFonts w:ascii="Gill Sans MT" w:hAnsi="Gill Sans MT"/>
          <w:sz w:val="24"/>
          <w:szCs w:val="24"/>
        </w:rPr>
        <w:t>Gifts and Hospitality P</w:t>
      </w:r>
      <w:r w:rsidRPr="009E6714">
        <w:rPr>
          <w:rFonts w:ascii="Gill Sans MT" w:hAnsi="Gill Sans MT"/>
          <w:sz w:val="24"/>
          <w:szCs w:val="24"/>
        </w:rPr>
        <w:t xml:space="preserve">olicy and specifically record the reason for the expenditure. </w:t>
      </w:r>
    </w:p>
    <w:p w14:paraId="58C74B38"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21</w:t>
      </w:r>
      <w:r>
        <w:rPr>
          <w:rStyle w:val="Paragraphheading"/>
          <w:rFonts w:ascii="Gill Sans MT" w:hAnsi="Gill Sans MT"/>
          <w:sz w:val="24"/>
          <w:szCs w:val="24"/>
        </w:rPr>
        <w:tab/>
      </w:r>
      <w:r w:rsidRPr="009E6714">
        <w:rPr>
          <w:rStyle w:val="Paragraphheading"/>
          <w:rFonts w:ascii="Gill Sans MT" w:hAnsi="Gill Sans MT"/>
          <w:sz w:val="24"/>
          <w:szCs w:val="24"/>
        </w:rPr>
        <w:t>Records:</w:t>
      </w:r>
      <w:r w:rsidRPr="009E6714">
        <w:rPr>
          <w:rFonts w:ascii="Gill Sans MT" w:hAnsi="Gill Sans MT"/>
          <w:sz w:val="24"/>
          <w:szCs w:val="24"/>
        </w:rPr>
        <w:t xml:space="preserve">  All accounts, invoices, memoranda and other documents and records relating to dealings with third parties, such as parents, suppliers and business contacts, should be prepared and maintained with strict accuracy and completeness.  No accounts must be kept "off-book" to facilitate or conceal improper payments.</w:t>
      </w:r>
    </w:p>
    <w:p w14:paraId="709D7A2F"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Detriment</w:t>
      </w:r>
    </w:p>
    <w:p w14:paraId="64654AEB" w14:textId="77777777" w:rsidR="0098768A" w:rsidRDefault="0098768A" w:rsidP="0052609D">
      <w:pPr>
        <w:pStyle w:val="OfficeLevel1"/>
        <w:numPr>
          <w:ilvl w:val="0"/>
          <w:numId w:val="0"/>
        </w:numPr>
        <w:ind w:left="720" w:hanging="720"/>
        <w:jc w:val="both"/>
        <w:rPr>
          <w:rFonts w:ascii="Gill Sans MT" w:hAnsi="Gill Sans MT"/>
          <w:sz w:val="24"/>
          <w:szCs w:val="24"/>
        </w:rPr>
      </w:pPr>
      <w:r>
        <w:rPr>
          <w:rStyle w:val="Paragraphheading"/>
          <w:rFonts w:ascii="Gill Sans MT" w:hAnsi="Gill Sans MT"/>
          <w:b w:val="0"/>
          <w:sz w:val="24"/>
          <w:szCs w:val="24"/>
        </w:rPr>
        <w:t>22</w:t>
      </w:r>
      <w:r>
        <w:rPr>
          <w:rStyle w:val="Paragraphheading"/>
          <w:rFonts w:ascii="Gill Sans MT" w:hAnsi="Gill Sans MT"/>
          <w:b w:val="0"/>
          <w:sz w:val="24"/>
          <w:szCs w:val="24"/>
        </w:rPr>
        <w:tab/>
      </w:r>
      <w:r w:rsidRPr="009E6714">
        <w:rPr>
          <w:rStyle w:val="Paragraphheading"/>
          <w:rFonts w:ascii="Gill Sans MT" w:hAnsi="Gill Sans MT"/>
          <w:sz w:val="24"/>
          <w:szCs w:val="24"/>
        </w:rPr>
        <w:t>Detriment:</w:t>
      </w:r>
      <w:r w:rsidRPr="009E6714">
        <w:rPr>
          <w:rFonts w:ascii="Gill Sans MT" w:hAnsi="Gill Sans MT"/>
          <w:sz w:val="24"/>
          <w:szCs w:val="24"/>
        </w:rPr>
        <w:t xml:space="preserve">  DGAT academies are committed to ensuring no one suffers any detrimental treatment as a result of refusing to take part in bribery or corruption, or </w:t>
      </w:r>
      <w:r w:rsidRPr="009E6714">
        <w:rPr>
          <w:rFonts w:ascii="Gill Sans MT" w:hAnsi="Gill Sans MT"/>
          <w:sz w:val="24"/>
          <w:szCs w:val="24"/>
        </w:rPr>
        <w:lastRenderedPageBreak/>
        <w:t xml:space="preserve">because of reporting in good faith their suspicion that an actual or potential bribery or other corruption offence has taken place, or may take place in the future. </w:t>
      </w:r>
    </w:p>
    <w:p w14:paraId="1CF7FE4D"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Fonts w:ascii="Gill Sans MT" w:hAnsi="Gill Sans MT"/>
          <w:sz w:val="24"/>
          <w:szCs w:val="24"/>
        </w:rPr>
        <w:t>23</w:t>
      </w:r>
      <w:r>
        <w:rPr>
          <w:rFonts w:ascii="Gill Sans MT" w:hAnsi="Gill Sans MT"/>
          <w:sz w:val="24"/>
          <w:szCs w:val="24"/>
        </w:rPr>
        <w:tab/>
      </w:r>
      <w:r w:rsidRPr="009E6714">
        <w:rPr>
          <w:rStyle w:val="Paragraphheading"/>
          <w:rFonts w:ascii="Gill Sans MT" w:hAnsi="Gill Sans MT"/>
          <w:sz w:val="24"/>
          <w:szCs w:val="24"/>
        </w:rPr>
        <w:t>Detrimental treatment:</w:t>
      </w:r>
      <w:r w:rsidRPr="009E6714">
        <w:rPr>
          <w:rFonts w:ascii="Gill Sans MT" w:hAnsi="Gill Sans MT"/>
          <w:sz w:val="24"/>
          <w:szCs w:val="24"/>
        </w:rPr>
        <w:t xml:space="preserve">  Detrimental treatment includes dismissal, disciplinary action, threats or other unfavourable treatment connected with raising a concern.  If DGAT believe that they have suffered any such treatment, they should inform the Principal or Chair of the Local Governing Body immediately.  If the matter is not remedied, the employee, should raise it formally using the </w:t>
      </w:r>
      <w:r w:rsidR="007F7120">
        <w:rPr>
          <w:rFonts w:ascii="Gill Sans MT" w:hAnsi="Gill Sans MT"/>
          <w:sz w:val="24"/>
          <w:szCs w:val="24"/>
        </w:rPr>
        <w:t>Trust’s</w:t>
      </w:r>
      <w:r w:rsidRPr="009E6714">
        <w:rPr>
          <w:rFonts w:ascii="Gill Sans MT" w:hAnsi="Gill Sans MT"/>
          <w:sz w:val="24"/>
          <w:szCs w:val="24"/>
        </w:rPr>
        <w:t xml:space="preserve"> Grievance Procedure.</w:t>
      </w:r>
    </w:p>
    <w:p w14:paraId="70E39D25"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Consequences of breaching this policy</w:t>
      </w:r>
    </w:p>
    <w:p w14:paraId="67109817"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24</w:t>
      </w:r>
      <w:r>
        <w:rPr>
          <w:rStyle w:val="Paragraphheading"/>
          <w:rFonts w:ascii="Gill Sans MT" w:hAnsi="Gill Sans MT"/>
          <w:sz w:val="24"/>
          <w:szCs w:val="24"/>
        </w:rPr>
        <w:tab/>
      </w:r>
      <w:r w:rsidRPr="009E6714">
        <w:rPr>
          <w:rStyle w:val="Paragraphheading"/>
          <w:rFonts w:ascii="Gill Sans MT" w:hAnsi="Gill Sans MT"/>
          <w:sz w:val="24"/>
          <w:szCs w:val="24"/>
        </w:rPr>
        <w:t>Breach:</w:t>
      </w:r>
      <w:r w:rsidRPr="009E6714">
        <w:rPr>
          <w:rFonts w:ascii="Gill Sans MT" w:hAnsi="Gill Sans MT"/>
          <w:sz w:val="24"/>
          <w:szCs w:val="24"/>
        </w:rPr>
        <w:t xml:space="preserve">  Any employee who breaches this policy will be subject to disciplinary action, which could result in dismissal for gross misconduct.  Anyone else who provides services to DGAT academies and is found to be in breach of this policy will have their contract terminated.</w:t>
      </w:r>
    </w:p>
    <w:p w14:paraId="02A789BE"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Style w:val="Paragraphheading"/>
          <w:rFonts w:ascii="Gill Sans MT" w:hAnsi="Gill Sans MT"/>
          <w:b w:val="0"/>
          <w:sz w:val="24"/>
          <w:szCs w:val="24"/>
        </w:rPr>
        <w:t>25</w:t>
      </w:r>
      <w:r>
        <w:rPr>
          <w:rStyle w:val="Paragraphheading"/>
          <w:rFonts w:ascii="Gill Sans MT" w:hAnsi="Gill Sans MT"/>
          <w:sz w:val="24"/>
          <w:szCs w:val="24"/>
        </w:rPr>
        <w:tab/>
      </w:r>
      <w:r w:rsidRPr="009E6714">
        <w:rPr>
          <w:rStyle w:val="Paragraphheading"/>
          <w:rFonts w:ascii="Gill Sans MT" w:hAnsi="Gill Sans MT"/>
          <w:sz w:val="24"/>
          <w:szCs w:val="24"/>
        </w:rPr>
        <w:t>Sanction:</w:t>
      </w:r>
      <w:r w:rsidRPr="009E6714">
        <w:rPr>
          <w:rFonts w:ascii="Gill Sans MT" w:hAnsi="Gill Sans MT"/>
          <w:sz w:val="24"/>
          <w:szCs w:val="24"/>
        </w:rPr>
        <w:t xml:space="preserve">  For individuals, bribery and corruption are punishable by up to ten years' imprisonment.  If DGAT academies are found to have taken part in corruption, the Trust could face an unlimited fine and damage to its reputation.  The Trust therefore takes its legal responsibilities very seriously.</w:t>
      </w:r>
    </w:p>
    <w:p w14:paraId="705BFA43"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Fonts w:ascii="Gill Sans MT" w:hAnsi="Gill Sans MT"/>
          <w:sz w:val="24"/>
          <w:szCs w:val="24"/>
        </w:rPr>
        <w:t>26</w:t>
      </w:r>
      <w:r>
        <w:rPr>
          <w:rFonts w:ascii="Gill Sans MT" w:hAnsi="Gill Sans MT"/>
          <w:b/>
          <w:sz w:val="24"/>
          <w:szCs w:val="24"/>
        </w:rPr>
        <w:tab/>
      </w:r>
      <w:r w:rsidRPr="009E6714">
        <w:rPr>
          <w:rFonts w:ascii="Gill Sans MT" w:hAnsi="Gill Sans MT"/>
          <w:b/>
          <w:sz w:val="24"/>
          <w:szCs w:val="24"/>
        </w:rPr>
        <w:t>Risk Assessment</w:t>
      </w:r>
      <w:r w:rsidRPr="009E6714">
        <w:rPr>
          <w:rFonts w:ascii="Gill Sans MT" w:hAnsi="Gill Sans MT"/>
          <w:sz w:val="24"/>
          <w:szCs w:val="24"/>
        </w:rPr>
        <w:t>: The charity maintains a risk assessment framework which will be deployed to monitor, among other things, the success or failure of this policy.</w:t>
      </w:r>
    </w:p>
    <w:p w14:paraId="139CDE0C"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Fonts w:ascii="Gill Sans MT" w:hAnsi="Gill Sans MT"/>
          <w:sz w:val="24"/>
          <w:szCs w:val="24"/>
        </w:rPr>
        <w:t>27</w:t>
      </w:r>
      <w:r>
        <w:rPr>
          <w:rFonts w:ascii="Gill Sans MT" w:hAnsi="Gill Sans MT"/>
          <w:sz w:val="24"/>
          <w:szCs w:val="24"/>
        </w:rPr>
        <w:tab/>
      </w:r>
      <w:r w:rsidRPr="009E6714">
        <w:rPr>
          <w:rFonts w:ascii="Gill Sans MT" w:hAnsi="Gill Sans MT"/>
          <w:b/>
          <w:sz w:val="24"/>
          <w:szCs w:val="24"/>
        </w:rPr>
        <w:t>Risk identification:</w:t>
      </w:r>
      <w:r w:rsidRPr="009E6714">
        <w:rPr>
          <w:rFonts w:ascii="Gill Sans MT" w:hAnsi="Gill Sans MT"/>
          <w:sz w:val="24"/>
          <w:szCs w:val="24"/>
        </w:rPr>
        <w:t xml:space="preserve"> is important in pinpointing specific areas in which the Trust faces bribery and corruption risks and allows the Trust to better evaluate and mitigate these risks and protect itself, as a consequence. </w:t>
      </w:r>
    </w:p>
    <w:p w14:paraId="03FF2697"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Pr>
          <w:rFonts w:ascii="Gill Sans MT" w:hAnsi="Gill Sans MT"/>
          <w:sz w:val="24"/>
          <w:szCs w:val="24"/>
        </w:rPr>
        <w:t>28</w:t>
      </w:r>
      <w:r>
        <w:rPr>
          <w:rFonts w:ascii="Gill Sans MT" w:hAnsi="Gill Sans MT"/>
          <w:sz w:val="24"/>
          <w:szCs w:val="24"/>
        </w:rPr>
        <w:tab/>
      </w:r>
      <w:r w:rsidRPr="009E6714">
        <w:rPr>
          <w:rFonts w:ascii="Gill Sans MT" w:hAnsi="Gill Sans MT"/>
          <w:b/>
          <w:sz w:val="24"/>
          <w:szCs w:val="24"/>
        </w:rPr>
        <w:t>Training and communication</w:t>
      </w:r>
      <w:r w:rsidRPr="009E6714">
        <w:rPr>
          <w:rFonts w:ascii="Gill Sans MT" w:hAnsi="Gill Sans MT"/>
          <w:sz w:val="24"/>
          <w:szCs w:val="24"/>
        </w:rPr>
        <w:t xml:space="preserve">: The Trust will communicate this policy and any relevant guidance to employees through its Local Governing Bodies. </w:t>
      </w:r>
      <w:r w:rsidR="002E7891">
        <w:rPr>
          <w:rFonts w:ascii="Gill Sans MT" w:hAnsi="Gill Sans MT"/>
          <w:sz w:val="24"/>
          <w:szCs w:val="24"/>
        </w:rPr>
        <w:t xml:space="preserve"> </w:t>
      </w:r>
      <w:r w:rsidRPr="009E6714">
        <w:rPr>
          <w:rFonts w:ascii="Gill Sans MT" w:hAnsi="Gill Sans MT"/>
          <w:sz w:val="24"/>
          <w:szCs w:val="24"/>
        </w:rPr>
        <w:t xml:space="preserve">This policy will also be communicated, as appropriate, to suppliers, contractors, business partners and other stakeholders. </w:t>
      </w:r>
    </w:p>
    <w:p w14:paraId="6E78131E"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p>
    <w:p w14:paraId="0F8262CF" w14:textId="77777777" w:rsidR="0098768A" w:rsidRPr="009E6714" w:rsidRDefault="0098768A" w:rsidP="0052609D">
      <w:pPr>
        <w:pStyle w:val="OfficeLevel1"/>
        <w:numPr>
          <w:ilvl w:val="0"/>
          <w:numId w:val="0"/>
        </w:numPr>
        <w:ind w:left="720" w:hanging="720"/>
        <w:jc w:val="both"/>
        <w:rPr>
          <w:rFonts w:ascii="Gill Sans MT" w:hAnsi="Gill Sans MT"/>
          <w:b/>
          <w:sz w:val="24"/>
          <w:szCs w:val="24"/>
        </w:rPr>
      </w:pPr>
      <w:r w:rsidRPr="009E6714">
        <w:rPr>
          <w:rFonts w:ascii="Gill Sans MT" w:hAnsi="Gill Sans MT"/>
          <w:b/>
          <w:sz w:val="24"/>
          <w:szCs w:val="24"/>
        </w:rPr>
        <w:t>Other Related Policies</w:t>
      </w:r>
    </w:p>
    <w:p w14:paraId="18154AE3"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Fonts w:ascii="Gill Sans MT" w:hAnsi="Gill Sans MT"/>
          <w:sz w:val="24"/>
          <w:szCs w:val="24"/>
        </w:rPr>
        <w:t>Whistleblowing Policy</w:t>
      </w:r>
    </w:p>
    <w:p w14:paraId="03E695F9"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Fonts w:ascii="Gill Sans MT" w:hAnsi="Gill Sans MT"/>
          <w:sz w:val="24"/>
          <w:szCs w:val="24"/>
        </w:rPr>
        <w:t>Disciplinary Policy</w:t>
      </w:r>
    </w:p>
    <w:bookmarkEnd w:id="0"/>
    <w:bookmarkEnd w:id="1"/>
    <w:bookmarkEnd w:id="2"/>
    <w:p w14:paraId="40142B14" w14:textId="77777777" w:rsidR="0098768A" w:rsidRPr="009E6714" w:rsidRDefault="0098768A" w:rsidP="0052609D">
      <w:pPr>
        <w:jc w:val="both"/>
        <w:rPr>
          <w:rFonts w:ascii="Gill Sans MT" w:hAnsi="Gill Sans MT"/>
          <w:sz w:val="24"/>
          <w:szCs w:val="24"/>
        </w:rPr>
      </w:pPr>
    </w:p>
    <w:sectPr w:rsidR="0098768A" w:rsidRPr="009E6714" w:rsidSect="00CE7F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E008" w14:textId="77777777" w:rsidR="00FB7F88" w:rsidRDefault="00FB7F88" w:rsidP="00722FED">
      <w:pPr>
        <w:spacing w:after="0"/>
      </w:pPr>
      <w:r>
        <w:separator/>
      </w:r>
    </w:p>
  </w:endnote>
  <w:endnote w:type="continuationSeparator" w:id="0">
    <w:p w14:paraId="04D67955" w14:textId="77777777" w:rsidR="00FB7F88" w:rsidRDefault="00FB7F88" w:rsidP="0072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5A48" w14:textId="77777777" w:rsidR="0098768A" w:rsidRPr="00871D2E" w:rsidRDefault="00871D2E" w:rsidP="00561326">
    <w:pPr>
      <w:pStyle w:val="Footer"/>
      <w:rPr>
        <w:rFonts w:ascii="Gill Sans MT" w:hAnsi="Gill Sans MT"/>
      </w:rPr>
    </w:pPr>
    <w:r w:rsidRPr="00871D2E">
      <w:rPr>
        <w:rFonts w:ascii="Gill Sans MT" w:hAnsi="Gill Sans MT"/>
      </w:rPr>
      <w:t xml:space="preserve">Responsible Dept: </w:t>
    </w:r>
    <w:r w:rsidR="0098768A" w:rsidRPr="00871D2E">
      <w:rPr>
        <w:rFonts w:ascii="Gill Sans MT" w:hAnsi="Gill Sans MT"/>
      </w:rPr>
      <w:t>Trust</w:t>
    </w:r>
  </w:p>
  <w:p w14:paraId="38863C72" w14:textId="77777777" w:rsidR="0098768A" w:rsidRPr="00871D2E" w:rsidRDefault="00871D2E" w:rsidP="00561326">
    <w:pPr>
      <w:pStyle w:val="Footer"/>
      <w:rPr>
        <w:rFonts w:ascii="Gill Sans MT" w:hAnsi="Gill Sans MT"/>
      </w:rPr>
    </w:pPr>
    <w:r w:rsidRPr="00871D2E">
      <w:rPr>
        <w:rFonts w:ascii="Gill Sans MT" w:hAnsi="Gill Sans MT"/>
      </w:rPr>
      <w:t>First implementation d</w:t>
    </w:r>
    <w:r w:rsidR="0098768A" w:rsidRPr="00871D2E">
      <w:rPr>
        <w:rFonts w:ascii="Gill Sans MT" w:hAnsi="Gill Sans MT"/>
      </w:rPr>
      <w:t>ate: Jan 2014</w:t>
    </w:r>
  </w:p>
  <w:p w14:paraId="10C9B569" w14:textId="77777777" w:rsidR="0098768A" w:rsidRPr="00871D2E" w:rsidRDefault="00871D2E" w:rsidP="00561326">
    <w:pPr>
      <w:pStyle w:val="Footer"/>
      <w:rPr>
        <w:rFonts w:ascii="Gill Sans MT" w:hAnsi="Gill Sans MT"/>
      </w:rPr>
    </w:pPr>
    <w:r w:rsidRPr="00871D2E">
      <w:rPr>
        <w:rFonts w:ascii="Gill Sans MT" w:hAnsi="Gill Sans MT"/>
      </w:rPr>
      <w:t>Next</w:t>
    </w:r>
    <w:r w:rsidR="0098768A" w:rsidRPr="00871D2E">
      <w:rPr>
        <w:rFonts w:ascii="Gill Sans MT" w:hAnsi="Gill Sans MT"/>
      </w:rPr>
      <w:t xml:space="preserve"> Review Date:   </w:t>
    </w:r>
    <w:r w:rsidR="002E7891">
      <w:rPr>
        <w:rFonts w:ascii="Gill Sans MT" w:hAnsi="Gill Sans MT"/>
      </w:rPr>
      <w:t>January 2020</w:t>
    </w:r>
  </w:p>
  <w:p w14:paraId="25414860" w14:textId="77777777" w:rsidR="0098768A" w:rsidRDefault="0098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00089" w14:textId="77777777" w:rsidR="00FB7F88" w:rsidRDefault="00FB7F88" w:rsidP="00722FED">
      <w:pPr>
        <w:spacing w:after="0"/>
      </w:pPr>
      <w:r>
        <w:separator/>
      </w:r>
    </w:p>
  </w:footnote>
  <w:footnote w:type="continuationSeparator" w:id="0">
    <w:p w14:paraId="332CDD3D" w14:textId="77777777" w:rsidR="00FB7F88" w:rsidRDefault="00FB7F88" w:rsidP="00722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E9DC3AA6"/>
    <w:name w:val="Office Level Numbering"/>
    <w:lvl w:ilvl="0">
      <w:start w:val="1"/>
      <w:numFmt w:val="decimal"/>
      <w:pStyle w:val="OfficeLevel1"/>
      <w:lvlText w:val="%1"/>
      <w:lvlJc w:val="left"/>
      <w:pPr>
        <w:tabs>
          <w:tab w:val="num" w:pos="720"/>
        </w:tabs>
        <w:ind w:left="720" w:hanging="720"/>
      </w:pPr>
      <w:rPr>
        <w:rFonts w:cs="Times New Roman" w:hint="default"/>
        <w:sz w:val="22"/>
      </w:rPr>
    </w:lvl>
    <w:lvl w:ilvl="1">
      <w:start w:val="1"/>
      <w:numFmt w:val="lowerRoman"/>
      <w:lvlText w:val="%2."/>
      <w:lvlJc w:val="right"/>
      <w:pPr>
        <w:tabs>
          <w:tab w:val="num" w:pos="900"/>
        </w:tabs>
        <w:ind w:left="900" w:hanging="180"/>
      </w:pPr>
      <w:rPr>
        <w:rFonts w:cs="Times New Roman" w:hint="default"/>
        <w:sz w:val="22"/>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 w15:restartNumberingAfterBreak="0">
    <w:nsid w:val="177A53D2"/>
    <w:multiLevelType w:val="multilevel"/>
    <w:tmpl w:val="E9DC3AA6"/>
    <w:lvl w:ilvl="0">
      <w:start w:val="1"/>
      <w:numFmt w:val="decimal"/>
      <w:lvlText w:val="%1"/>
      <w:lvlJc w:val="left"/>
      <w:pPr>
        <w:tabs>
          <w:tab w:val="num" w:pos="720"/>
        </w:tabs>
        <w:ind w:left="720" w:hanging="720"/>
      </w:pPr>
      <w:rPr>
        <w:rFonts w:cs="Times New Roman" w:hint="default"/>
        <w:sz w:val="22"/>
      </w:rPr>
    </w:lvl>
    <w:lvl w:ilvl="1">
      <w:start w:val="1"/>
      <w:numFmt w:val="lowerRoman"/>
      <w:lvlText w:val="%2."/>
      <w:lvlJc w:val="right"/>
      <w:pPr>
        <w:tabs>
          <w:tab w:val="num" w:pos="900"/>
        </w:tabs>
        <w:ind w:left="900" w:hanging="180"/>
      </w:pPr>
      <w:rPr>
        <w:rFonts w:cs="Times New Roman"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29AF5AB1"/>
    <w:multiLevelType w:val="multilevel"/>
    <w:tmpl w:val="E9DC3AA6"/>
    <w:lvl w:ilvl="0">
      <w:start w:val="1"/>
      <w:numFmt w:val="decimal"/>
      <w:lvlText w:val="%1"/>
      <w:lvlJc w:val="left"/>
      <w:pPr>
        <w:tabs>
          <w:tab w:val="num" w:pos="720"/>
        </w:tabs>
        <w:ind w:left="720" w:hanging="720"/>
      </w:pPr>
      <w:rPr>
        <w:rFonts w:cs="Times New Roman" w:hint="default"/>
        <w:sz w:val="22"/>
      </w:rPr>
    </w:lvl>
    <w:lvl w:ilvl="1">
      <w:start w:val="1"/>
      <w:numFmt w:val="lowerRoman"/>
      <w:lvlText w:val="%2."/>
      <w:lvlJc w:val="right"/>
      <w:pPr>
        <w:tabs>
          <w:tab w:val="num" w:pos="900"/>
        </w:tabs>
        <w:ind w:left="900" w:hanging="180"/>
      </w:pPr>
      <w:rPr>
        <w:rFonts w:cs="Times New Roman"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3" w15:restartNumberingAfterBreak="0">
    <w:nsid w:val="526E0622"/>
    <w:multiLevelType w:val="multilevel"/>
    <w:tmpl w:val="12B89C48"/>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52DB6FF1"/>
    <w:multiLevelType w:val="hybridMultilevel"/>
    <w:tmpl w:val="73B665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E5019C3"/>
    <w:multiLevelType w:val="hybridMultilevel"/>
    <w:tmpl w:val="8B9686C0"/>
    <w:lvl w:ilvl="0" w:tplc="0809000F">
      <w:start w:val="2"/>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
  </w:num>
  <w:num w:numId="4">
    <w:abstractNumId w:val="5"/>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ED"/>
    <w:rsid w:val="000250FB"/>
    <w:rsid w:val="00095BDB"/>
    <w:rsid w:val="000D5147"/>
    <w:rsid w:val="000E14A6"/>
    <w:rsid w:val="00212ED1"/>
    <w:rsid w:val="00273DA0"/>
    <w:rsid w:val="002824B9"/>
    <w:rsid w:val="00283B6B"/>
    <w:rsid w:val="002E7891"/>
    <w:rsid w:val="00381A7A"/>
    <w:rsid w:val="003928F3"/>
    <w:rsid w:val="003F17EB"/>
    <w:rsid w:val="003F68B3"/>
    <w:rsid w:val="00492D34"/>
    <w:rsid w:val="0052609D"/>
    <w:rsid w:val="00561326"/>
    <w:rsid w:val="00596B9D"/>
    <w:rsid w:val="00722FED"/>
    <w:rsid w:val="007E6045"/>
    <w:rsid w:val="007F7120"/>
    <w:rsid w:val="00871D2E"/>
    <w:rsid w:val="00903E2C"/>
    <w:rsid w:val="00952D8A"/>
    <w:rsid w:val="0098768A"/>
    <w:rsid w:val="009E6714"/>
    <w:rsid w:val="00A12B81"/>
    <w:rsid w:val="00CE7FA0"/>
    <w:rsid w:val="00D036EB"/>
    <w:rsid w:val="00D466EF"/>
    <w:rsid w:val="00DE31F0"/>
    <w:rsid w:val="00E102FD"/>
    <w:rsid w:val="00E249E7"/>
    <w:rsid w:val="00ED25A3"/>
    <w:rsid w:val="00F86704"/>
    <w:rsid w:val="00FB7F88"/>
    <w:rsid w:val="00FE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A40D40"/>
  <w15:docId w15:val="{1769D52B-1D04-4C5D-9CC1-15C1F9E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FED"/>
    <w:pPr>
      <w:spacing w:after="24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722FED"/>
    <w:pPr>
      <w:keepNext/>
      <w:outlineLvl w:val="0"/>
    </w:pPr>
    <w:rPr>
      <w:rFonts w:ascii="Arial" w:hAnsi="Arial"/>
      <w:b/>
      <w:sz w:val="24"/>
      <w:szCs w:val="24"/>
    </w:rPr>
  </w:style>
  <w:style w:type="paragraph" w:styleId="Heading2">
    <w:name w:val="heading 2"/>
    <w:basedOn w:val="Normal"/>
    <w:next w:val="Normal"/>
    <w:link w:val="Heading2Char"/>
    <w:uiPriority w:val="99"/>
    <w:qFormat/>
    <w:rsid w:val="00722FED"/>
    <w:pPr>
      <w:keepNext/>
      <w:outlineLvl w:val="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FED"/>
    <w:rPr>
      <w:rFonts w:ascii="Arial" w:hAnsi="Arial" w:cs="Times New Roman"/>
      <w:b/>
      <w:sz w:val="24"/>
      <w:szCs w:val="24"/>
    </w:rPr>
  </w:style>
  <w:style w:type="character" w:customStyle="1" w:styleId="Heading2Char">
    <w:name w:val="Heading 2 Char"/>
    <w:basedOn w:val="DefaultParagraphFont"/>
    <w:link w:val="Heading2"/>
    <w:uiPriority w:val="99"/>
    <w:locked/>
    <w:rsid w:val="00722FED"/>
    <w:rPr>
      <w:rFonts w:ascii="Arial" w:hAnsi="Arial" w:cs="Times New Roman"/>
      <w:b/>
    </w:rPr>
  </w:style>
  <w:style w:type="character" w:customStyle="1" w:styleId="DefinitionTerm">
    <w:name w:val="Definition Term"/>
    <w:uiPriority w:val="99"/>
    <w:rsid w:val="00722FED"/>
    <w:rPr>
      <w:b/>
      <w:color w:val="auto"/>
      <w:sz w:val="22"/>
    </w:rPr>
  </w:style>
  <w:style w:type="paragraph" w:customStyle="1" w:styleId="OfficeLevel1">
    <w:name w:val="Office Level 1"/>
    <w:basedOn w:val="Normal"/>
    <w:link w:val="OfficeLevel1Char"/>
    <w:uiPriority w:val="99"/>
    <w:rsid w:val="00722FED"/>
    <w:pPr>
      <w:numPr>
        <w:numId w:val="2"/>
      </w:numPr>
    </w:pPr>
    <w:rPr>
      <w:rFonts w:ascii="Calibri" w:hAnsi="Calibri"/>
      <w:sz w:val="20"/>
      <w:lang w:eastAsia="en-GB"/>
    </w:rPr>
  </w:style>
  <w:style w:type="paragraph" w:customStyle="1" w:styleId="OfficeLevel2">
    <w:name w:val="Office Level 2"/>
    <w:basedOn w:val="OfficeLevel1"/>
    <w:link w:val="OfficeLevel2Char"/>
    <w:uiPriority w:val="99"/>
    <w:rsid w:val="00722FED"/>
    <w:pPr>
      <w:numPr>
        <w:numId w:val="0"/>
      </w:numPr>
    </w:pPr>
  </w:style>
  <w:style w:type="paragraph" w:customStyle="1" w:styleId="OfficeLevel3">
    <w:name w:val="Office Level 3"/>
    <w:basedOn w:val="OfficeLevel2"/>
    <w:uiPriority w:val="99"/>
    <w:rsid w:val="00722FED"/>
    <w:pPr>
      <w:numPr>
        <w:ilvl w:val="2"/>
        <w:numId w:val="2"/>
      </w:numPr>
    </w:pPr>
  </w:style>
  <w:style w:type="paragraph" w:customStyle="1" w:styleId="OfficeLevel4">
    <w:name w:val="Office Level 4"/>
    <w:basedOn w:val="OfficeLevel3"/>
    <w:uiPriority w:val="99"/>
    <w:rsid w:val="00722FED"/>
    <w:pPr>
      <w:numPr>
        <w:ilvl w:val="3"/>
      </w:numPr>
    </w:pPr>
  </w:style>
  <w:style w:type="paragraph" w:customStyle="1" w:styleId="OfficeLevel5">
    <w:name w:val="Office Level 5"/>
    <w:basedOn w:val="OfficeLevel4"/>
    <w:uiPriority w:val="99"/>
    <w:rsid w:val="00722FED"/>
    <w:pPr>
      <w:numPr>
        <w:ilvl w:val="4"/>
      </w:numPr>
    </w:pPr>
  </w:style>
  <w:style w:type="character" w:customStyle="1" w:styleId="Paragraphheading">
    <w:name w:val="Paragraph heading"/>
    <w:uiPriority w:val="99"/>
    <w:rsid w:val="00722FED"/>
    <w:rPr>
      <w:b/>
    </w:rPr>
  </w:style>
  <w:style w:type="character" w:customStyle="1" w:styleId="OfficeLevel1Char">
    <w:name w:val="Office Level 1 Char"/>
    <w:link w:val="OfficeLevel1"/>
    <w:uiPriority w:val="99"/>
    <w:locked/>
    <w:rsid w:val="00722FED"/>
    <w:rPr>
      <w:rFonts w:eastAsia="Times New Roman"/>
      <w:lang w:val="en-GB" w:eastAsia="en-GB"/>
    </w:rPr>
  </w:style>
  <w:style w:type="character" w:customStyle="1" w:styleId="OfficeLevel2Char">
    <w:name w:val="Office Level 2 Char"/>
    <w:basedOn w:val="OfficeLevel1Char"/>
    <w:link w:val="OfficeLevel2"/>
    <w:uiPriority w:val="99"/>
    <w:locked/>
    <w:rsid w:val="00722FED"/>
    <w:rPr>
      <w:rFonts w:eastAsia="Times New Roman" w:cs="Times New Roman"/>
      <w:sz w:val="20"/>
      <w:szCs w:val="20"/>
      <w:lang w:val="en-GB" w:eastAsia="en-GB" w:bidi="ar-SA"/>
    </w:rPr>
  </w:style>
  <w:style w:type="paragraph" w:styleId="Header">
    <w:name w:val="header"/>
    <w:basedOn w:val="Normal"/>
    <w:link w:val="HeaderChar"/>
    <w:uiPriority w:val="99"/>
    <w:rsid w:val="00722FED"/>
    <w:pPr>
      <w:tabs>
        <w:tab w:val="center" w:pos="4513"/>
        <w:tab w:val="right" w:pos="9026"/>
      </w:tabs>
      <w:spacing w:after="0"/>
    </w:pPr>
  </w:style>
  <w:style w:type="character" w:customStyle="1" w:styleId="HeaderChar">
    <w:name w:val="Header Char"/>
    <w:basedOn w:val="DefaultParagraphFont"/>
    <w:link w:val="Header"/>
    <w:uiPriority w:val="99"/>
    <w:locked/>
    <w:rsid w:val="00722FED"/>
    <w:rPr>
      <w:rFonts w:ascii="Times New Roman" w:hAnsi="Times New Roman" w:cs="Times New Roman"/>
      <w:sz w:val="20"/>
      <w:szCs w:val="20"/>
    </w:rPr>
  </w:style>
  <w:style w:type="paragraph" w:styleId="Footer">
    <w:name w:val="footer"/>
    <w:basedOn w:val="Normal"/>
    <w:link w:val="FooterChar"/>
    <w:uiPriority w:val="99"/>
    <w:rsid w:val="00722FED"/>
    <w:pPr>
      <w:tabs>
        <w:tab w:val="center" w:pos="4513"/>
        <w:tab w:val="right" w:pos="9026"/>
      </w:tabs>
      <w:spacing w:after="0"/>
    </w:pPr>
  </w:style>
  <w:style w:type="character" w:customStyle="1" w:styleId="FooterChar">
    <w:name w:val="Footer Char"/>
    <w:basedOn w:val="DefaultParagraphFont"/>
    <w:link w:val="Footer"/>
    <w:uiPriority w:val="99"/>
    <w:locked/>
    <w:rsid w:val="00722FED"/>
    <w:rPr>
      <w:rFonts w:ascii="Times New Roman" w:hAnsi="Times New Roman" w:cs="Times New Roman"/>
      <w:sz w:val="20"/>
      <w:szCs w:val="20"/>
    </w:rPr>
  </w:style>
  <w:style w:type="paragraph" w:styleId="BalloonText">
    <w:name w:val="Balloon Text"/>
    <w:basedOn w:val="Normal"/>
    <w:link w:val="BalloonTextChar"/>
    <w:uiPriority w:val="99"/>
    <w:semiHidden/>
    <w:rsid w:val="00722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Microsoft</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Rachel Howie</cp:lastModifiedBy>
  <cp:revision>2</cp:revision>
  <dcterms:created xsi:type="dcterms:W3CDTF">2019-09-06T12:25:00Z</dcterms:created>
  <dcterms:modified xsi:type="dcterms:W3CDTF">2019-09-06T12:25:00Z</dcterms:modified>
</cp:coreProperties>
</file>