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99" w:rsidRPr="00926202" w:rsidRDefault="00E03B99" w:rsidP="00926202">
      <w:pPr>
        <w:jc w:val="center"/>
        <w:rPr>
          <w:rFonts w:ascii="Gill Sans MT" w:hAnsi="Gill Sans MT"/>
          <w:b/>
        </w:rPr>
      </w:pPr>
      <w:r w:rsidRPr="00773094">
        <w:rPr>
          <w:rFonts w:ascii="Gill Sans MT" w:hAnsi="Gill Sans MT"/>
          <w:b/>
        </w:rPr>
        <w:t>SIAM’s new Framework</w:t>
      </w:r>
      <w:r w:rsidR="00773094">
        <w:rPr>
          <w:rFonts w:ascii="Gill Sans MT" w:hAnsi="Gill Sans MT"/>
          <w:b/>
        </w:rPr>
        <w:t xml:space="preserve"> 2018</w:t>
      </w:r>
    </w:p>
    <w:p w:rsidR="00E03B99" w:rsidRPr="0046150D" w:rsidRDefault="00E03B99" w:rsidP="00926202">
      <w:pPr>
        <w:jc w:val="center"/>
        <w:rPr>
          <w:rFonts w:ascii="Gill Sans MT" w:hAnsi="Gill Sans MT"/>
        </w:rPr>
      </w:pPr>
      <w:r w:rsidRPr="0046150D">
        <w:rPr>
          <w:rFonts w:ascii="Gill Sans MT" w:hAnsi="Gill Sans MT"/>
        </w:rPr>
        <w:t>Vision Provision Impact</w:t>
      </w:r>
    </w:p>
    <w:p w:rsidR="00E03B99" w:rsidRPr="0046150D" w:rsidRDefault="00E03B99" w:rsidP="005540BC">
      <w:pPr>
        <w:rPr>
          <w:rFonts w:ascii="Gill Sans MT" w:hAnsi="Gill Sans MT"/>
        </w:rPr>
      </w:pPr>
      <w:r w:rsidRPr="0046150D">
        <w:rPr>
          <w:rFonts w:ascii="Gill Sans MT" w:hAnsi="Gill Sans MT"/>
        </w:rPr>
        <w:t xml:space="preserve">Key questions to ask which supports the school in articulating its Christian </w:t>
      </w:r>
      <w:proofErr w:type="gramStart"/>
      <w:r w:rsidRPr="0046150D">
        <w:rPr>
          <w:rFonts w:ascii="Gill Sans MT" w:hAnsi="Gill Sans MT"/>
        </w:rPr>
        <w:t>vision?</w:t>
      </w:r>
      <w:proofErr w:type="gramEnd"/>
      <w:r w:rsidRPr="0046150D">
        <w:rPr>
          <w:rFonts w:ascii="Gill Sans MT" w:hAnsi="Gill Sans MT"/>
        </w:rPr>
        <w:t xml:space="preserve"> </w:t>
      </w:r>
    </w:p>
    <w:p w:rsidR="00E03B99" w:rsidRPr="0046150D" w:rsidRDefault="00E03B99" w:rsidP="005540BC">
      <w:pPr>
        <w:pStyle w:val="NormalWeb"/>
        <w:numPr>
          <w:ilvl w:val="0"/>
          <w:numId w:val="2"/>
        </w:numPr>
        <w:spacing w:before="0" w:beforeAutospacing="0" w:after="120" w:afterAutospacing="0" w:line="276" w:lineRule="auto"/>
        <w:contextualSpacing/>
        <w:rPr>
          <w:rFonts w:ascii="Gill Sans MT" w:hAnsi="Gill Sans MT" w:cs="Optima ExtraBlack"/>
          <w:kern w:val="16"/>
        </w:rPr>
      </w:pPr>
      <w:r w:rsidRPr="0046150D">
        <w:rPr>
          <w:rFonts w:ascii="Gill Sans MT" w:hAnsi="Gill Sans MT" w:cs="Optima ExtraBlack"/>
          <w:kern w:val="16"/>
        </w:rPr>
        <w:t>Who are we as a school?</w:t>
      </w:r>
    </w:p>
    <w:p w:rsidR="00E03B99" w:rsidRPr="0046150D" w:rsidRDefault="00E03B99" w:rsidP="005540BC">
      <w:pPr>
        <w:pStyle w:val="NormalWeb"/>
        <w:numPr>
          <w:ilvl w:val="0"/>
          <w:numId w:val="2"/>
        </w:numPr>
        <w:spacing w:before="0" w:beforeAutospacing="0" w:after="120" w:afterAutospacing="0" w:line="276" w:lineRule="auto"/>
        <w:contextualSpacing/>
        <w:rPr>
          <w:rFonts w:ascii="Gill Sans MT" w:hAnsi="Gill Sans MT" w:cs="Optima ExtraBlack"/>
          <w:kern w:val="16"/>
        </w:rPr>
      </w:pPr>
      <w:r w:rsidRPr="0046150D">
        <w:rPr>
          <w:rFonts w:ascii="Gill Sans MT" w:hAnsi="Gill Sans MT" w:cs="Optima ExtraBlack"/>
          <w:kern w:val="16"/>
        </w:rPr>
        <w:t xml:space="preserve">Why are we here? </w:t>
      </w:r>
      <w:bookmarkStart w:id="0" w:name="_GoBack"/>
      <w:bookmarkEnd w:id="0"/>
    </w:p>
    <w:p w:rsidR="00E03B99" w:rsidRDefault="00E03B99" w:rsidP="005540BC">
      <w:pPr>
        <w:pStyle w:val="NormalWeb"/>
        <w:numPr>
          <w:ilvl w:val="0"/>
          <w:numId w:val="2"/>
        </w:numPr>
        <w:spacing w:before="0" w:beforeAutospacing="0" w:after="240" w:afterAutospacing="0" w:line="276" w:lineRule="auto"/>
        <w:ind w:left="714" w:hanging="357"/>
        <w:rPr>
          <w:rFonts w:ascii="Gill Sans MT" w:hAnsi="Gill Sans MT" w:cs="Optima ExtraBlack"/>
          <w:kern w:val="16"/>
        </w:rPr>
      </w:pPr>
      <w:r w:rsidRPr="0046150D">
        <w:rPr>
          <w:rFonts w:ascii="Gill Sans MT" w:hAnsi="Gill Sans MT" w:cs="Optima ExtraBlack"/>
          <w:kern w:val="16"/>
        </w:rPr>
        <w:t>How then do we live?</w:t>
      </w:r>
    </w:p>
    <w:tbl>
      <w:tblPr>
        <w:tblStyle w:val="TableGrid"/>
        <w:tblW w:w="0" w:type="auto"/>
        <w:tblLook w:val="04A0" w:firstRow="1" w:lastRow="0" w:firstColumn="1" w:lastColumn="0" w:noHBand="0" w:noVBand="1"/>
      </w:tblPr>
      <w:tblGrid>
        <w:gridCol w:w="3080"/>
        <w:gridCol w:w="3081"/>
        <w:gridCol w:w="3081"/>
      </w:tblGrid>
      <w:tr w:rsidR="0046150D" w:rsidTr="0046150D">
        <w:tc>
          <w:tcPr>
            <w:tcW w:w="3080" w:type="dxa"/>
            <w:shd w:val="clear" w:color="auto" w:fill="CCC0D9" w:themeFill="accent4" w:themeFillTint="66"/>
          </w:tcPr>
          <w:p w:rsidR="0046150D" w:rsidRDefault="0046150D" w:rsidP="005540BC">
            <w:pPr>
              <w:pStyle w:val="NormalWeb"/>
              <w:spacing w:before="0" w:beforeAutospacing="0" w:after="240" w:afterAutospacing="0" w:line="276" w:lineRule="auto"/>
              <w:rPr>
                <w:rFonts w:ascii="Gill Sans MT" w:hAnsi="Gill Sans MT" w:cs="Optima ExtraBlack"/>
                <w:kern w:val="16"/>
              </w:rPr>
            </w:pPr>
            <w:r>
              <w:rPr>
                <w:rFonts w:ascii="Gill Sans MT" w:hAnsi="Gill Sans MT" w:cs="Optima ExtraBlack"/>
                <w:kern w:val="16"/>
              </w:rPr>
              <w:t>Recommendations from Previous inspection</w:t>
            </w:r>
          </w:p>
        </w:tc>
        <w:tc>
          <w:tcPr>
            <w:tcW w:w="3081" w:type="dxa"/>
            <w:shd w:val="clear" w:color="auto" w:fill="CCC0D9" w:themeFill="accent4" w:themeFillTint="66"/>
          </w:tcPr>
          <w:p w:rsidR="0046150D" w:rsidRDefault="0046150D" w:rsidP="005540BC">
            <w:pPr>
              <w:pStyle w:val="NormalWeb"/>
              <w:spacing w:before="0" w:beforeAutospacing="0" w:after="240" w:afterAutospacing="0" w:line="276" w:lineRule="auto"/>
              <w:rPr>
                <w:rFonts w:ascii="Gill Sans MT" w:hAnsi="Gill Sans MT" w:cs="Optima ExtraBlack"/>
                <w:kern w:val="16"/>
              </w:rPr>
            </w:pPr>
            <w:r>
              <w:rPr>
                <w:rFonts w:ascii="Gill Sans MT" w:hAnsi="Gill Sans MT" w:cs="Optima ExtraBlack"/>
                <w:kern w:val="16"/>
              </w:rPr>
              <w:t>Actions taken</w:t>
            </w:r>
          </w:p>
        </w:tc>
        <w:tc>
          <w:tcPr>
            <w:tcW w:w="3081" w:type="dxa"/>
            <w:shd w:val="clear" w:color="auto" w:fill="CCC0D9" w:themeFill="accent4" w:themeFillTint="66"/>
          </w:tcPr>
          <w:p w:rsidR="0046150D" w:rsidRDefault="0046150D" w:rsidP="005540BC">
            <w:pPr>
              <w:pStyle w:val="NormalWeb"/>
              <w:spacing w:before="0" w:beforeAutospacing="0" w:after="240" w:afterAutospacing="0" w:line="276" w:lineRule="auto"/>
              <w:rPr>
                <w:rFonts w:ascii="Gill Sans MT" w:hAnsi="Gill Sans MT" w:cs="Optima ExtraBlack"/>
                <w:kern w:val="16"/>
              </w:rPr>
            </w:pPr>
            <w:r>
              <w:rPr>
                <w:rFonts w:ascii="Gill Sans MT" w:hAnsi="Gill Sans MT" w:cs="Optima ExtraBlack"/>
                <w:kern w:val="16"/>
              </w:rPr>
              <w:t>Impact</w:t>
            </w:r>
          </w:p>
        </w:tc>
      </w:tr>
      <w:tr w:rsidR="0046150D" w:rsidTr="0046150D">
        <w:tc>
          <w:tcPr>
            <w:tcW w:w="3080"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r>
      <w:tr w:rsidR="0046150D" w:rsidTr="0046150D">
        <w:tc>
          <w:tcPr>
            <w:tcW w:w="3080"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c>
          <w:tcPr>
            <w:tcW w:w="3081" w:type="dxa"/>
          </w:tcPr>
          <w:p w:rsidR="0046150D" w:rsidRDefault="0046150D" w:rsidP="005540BC">
            <w:pPr>
              <w:pStyle w:val="NormalWeb"/>
              <w:spacing w:before="0" w:beforeAutospacing="0" w:after="240" w:afterAutospacing="0" w:line="276" w:lineRule="auto"/>
              <w:rPr>
                <w:rFonts w:ascii="Gill Sans MT" w:hAnsi="Gill Sans MT" w:cs="Optima ExtraBlack"/>
                <w:kern w:val="16"/>
              </w:rPr>
            </w:pPr>
          </w:p>
        </w:tc>
      </w:tr>
    </w:tbl>
    <w:p w:rsidR="0046150D" w:rsidRPr="0046150D" w:rsidRDefault="0046150D" w:rsidP="005540BC">
      <w:pPr>
        <w:pStyle w:val="NormalWeb"/>
        <w:spacing w:before="0" w:beforeAutospacing="0" w:after="240" w:afterAutospacing="0" w:line="276" w:lineRule="auto"/>
        <w:rPr>
          <w:rFonts w:ascii="Gill Sans MT" w:hAnsi="Gill Sans MT" w:cs="Optima ExtraBlack"/>
          <w:kern w:val="16"/>
        </w:rPr>
      </w:pPr>
    </w:p>
    <w:p w:rsidR="00E03B99" w:rsidRPr="0046150D" w:rsidRDefault="00E03B99" w:rsidP="005540BC">
      <w:pPr>
        <w:spacing w:after="0"/>
        <w:rPr>
          <w:rFonts w:ascii="Gill Sans MT" w:eastAsia="Times New Roman" w:hAnsi="Gill Sans MT" w:cs="Verdana"/>
          <w:b/>
          <w:bCs/>
          <w:color w:val="00257A"/>
          <w:sz w:val="24"/>
          <w:szCs w:val="24"/>
          <w:lang w:val="en-US"/>
        </w:rPr>
      </w:pPr>
      <w:r w:rsidRPr="0046150D">
        <w:rPr>
          <w:rFonts w:ascii="Gill Sans MT" w:eastAsia="Times New Roman" w:hAnsi="Gill Sans MT" w:cs="Verdana"/>
          <w:b/>
          <w:bCs/>
          <w:color w:val="00257A"/>
          <w:sz w:val="24"/>
          <w:szCs w:val="24"/>
          <w:lang w:val="en-US"/>
        </w:rPr>
        <w:t xml:space="preserve">Strand 1: Vision and Leadership  </w:t>
      </w:r>
    </w:p>
    <w:p w:rsidR="00E03B99" w:rsidRPr="0046150D" w:rsidRDefault="00E03B99" w:rsidP="005540BC">
      <w:pPr>
        <w:spacing w:after="0"/>
        <w:rPr>
          <w:rFonts w:ascii="Gill Sans MT" w:eastAsia="Times New Roman" w:hAnsi="Gill Sans MT" w:cs="Verdana"/>
          <w:color w:val="000000" w:themeColor="text1"/>
          <w:sz w:val="24"/>
          <w:szCs w:val="24"/>
          <w:lang w:val="en-US"/>
        </w:rPr>
      </w:pPr>
      <w:r w:rsidRPr="0046150D">
        <w:rPr>
          <w:rFonts w:ascii="Gill Sans MT" w:eastAsia="Times New Roman" w:hAnsi="Gill Sans MT" w:cs="Verdana"/>
          <w:iCs/>
          <w:color w:val="000000" w:themeColor="text1"/>
          <w:sz w:val="24"/>
          <w:szCs w:val="24"/>
          <w:lang w:val="en-US"/>
        </w:rPr>
        <w:t>In developing vision and leadership in a Church school, the school must evaluate</w:t>
      </w:r>
      <w:r w:rsidRPr="0046150D">
        <w:rPr>
          <w:rFonts w:ascii="Gill Sans MT" w:eastAsia="Times New Roman" w:hAnsi="Gill Sans MT" w:cs="Verdana"/>
          <w:color w:val="000000" w:themeColor="text1"/>
          <w:sz w:val="24"/>
          <w:szCs w:val="24"/>
          <w:lang w:val="en-US"/>
        </w:rPr>
        <w:t>:</w:t>
      </w:r>
    </w:p>
    <w:p w:rsidR="0046150D" w:rsidRPr="0046150D" w:rsidRDefault="00E03B99" w:rsidP="005540BC">
      <w:pPr>
        <w:rPr>
          <w:rFonts w:ascii="Gill Sans MT" w:eastAsia="Calibri" w:hAnsi="Gill Sans MT"/>
          <w:sz w:val="24"/>
          <w:szCs w:val="24"/>
        </w:rPr>
      </w:pPr>
      <w:r w:rsidRPr="0046150D">
        <w:rPr>
          <w:rFonts w:ascii="Gill Sans MT" w:eastAsia="Calibri" w:hAnsi="Gill Sans MT"/>
          <w:sz w:val="24"/>
          <w:szCs w:val="24"/>
        </w:rPr>
        <w:t>Have the recommendations from the previous SIAMS inspection been addressed and brought about positive outcomes for pupils?</w:t>
      </w:r>
    </w:p>
    <w:tbl>
      <w:tblPr>
        <w:tblStyle w:val="TableGrid"/>
        <w:tblW w:w="0" w:type="auto"/>
        <w:tblLook w:val="04A0" w:firstRow="1" w:lastRow="0" w:firstColumn="1" w:lastColumn="0" w:noHBand="0" w:noVBand="1"/>
      </w:tblPr>
      <w:tblGrid>
        <w:gridCol w:w="2556"/>
        <w:gridCol w:w="2329"/>
        <w:gridCol w:w="2309"/>
        <w:gridCol w:w="2048"/>
      </w:tblGrid>
      <w:tr w:rsidR="0046150D" w:rsidRPr="0046150D" w:rsidTr="0046150D">
        <w:tc>
          <w:tcPr>
            <w:tcW w:w="2556"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 xml:space="preserve">Questions </w:t>
            </w:r>
          </w:p>
        </w:tc>
        <w:tc>
          <w:tcPr>
            <w:tcW w:w="2329"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Actions taken</w:t>
            </w:r>
          </w:p>
        </w:tc>
        <w:tc>
          <w:tcPr>
            <w:tcW w:w="2309"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Impact</w:t>
            </w:r>
          </w:p>
        </w:tc>
        <w:tc>
          <w:tcPr>
            <w:tcW w:w="2048" w:type="dxa"/>
            <w:shd w:val="clear" w:color="auto" w:fill="CCC0D9" w:themeFill="accent4" w:themeFillTint="66"/>
          </w:tcPr>
          <w:p w:rsidR="0046150D" w:rsidRPr="0046150D" w:rsidRDefault="0046150D" w:rsidP="005540BC">
            <w:pPr>
              <w:rPr>
                <w:rFonts w:ascii="Gill Sans MT" w:hAnsi="Gill Sans MT"/>
                <w:b/>
              </w:rPr>
            </w:pPr>
            <w:r>
              <w:rPr>
                <w:rFonts w:ascii="Gill Sans MT" w:hAnsi="Gill Sans MT"/>
                <w:b/>
              </w:rPr>
              <w:t>Next Steps</w:t>
            </w:r>
          </w:p>
        </w:tc>
      </w:tr>
      <w:tr w:rsidR="0046150D" w:rsidRPr="0046150D" w:rsidTr="0046150D">
        <w:tc>
          <w:tcPr>
            <w:tcW w:w="2556" w:type="dxa"/>
          </w:tcPr>
          <w:p w:rsidR="0046150D" w:rsidRPr="0046150D" w:rsidRDefault="0046150D" w:rsidP="005540BC">
            <w:pPr>
              <w:ind w:right="-1"/>
              <w:rPr>
                <w:rFonts w:ascii="Gill Sans MT" w:eastAsia="Calibri" w:hAnsi="Gill Sans MT"/>
                <w:color w:val="00B050"/>
                <w:sz w:val="24"/>
                <w:szCs w:val="24"/>
              </w:rPr>
            </w:pPr>
            <w:r w:rsidRPr="0046150D">
              <w:rPr>
                <w:rFonts w:ascii="Gill Sans MT" w:hAnsi="Gill Sans MT"/>
                <w:sz w:val="24"/>
                <w:szCs w:val="24"/>
              </w:rPr>
              <w:t>To what extent is the school’s vision and its associated values grounded in a clear theology firmly rooted in a Christian narrative? To what extent do leaders show awareness and understanding of current thinking in Church school education?</w:t>
            </w:r>
            <w:r w:rsidRPr="0046150D">
              <w:rPr>
                <w:rFonts w:ascii="Gill Sans MT" w:hAnsi="Gill Sans MT"/>
                <w:color w:val="00B050"/>
                <w:sz w:val="24"/>
                <w:szCs w:val="24"/>
              </w:rPr>
              <w:t xml:space="preserve"> </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46150D" w:rsidRPr="0046150D" w:rsidTr="0046150D">
        <w:tc>
          <w:tcPr>
            <w:tcW w:w="2556" w:type="dxa"/>
          </w:tcPr>
          <w:p w:rsidR="0046150D" w:rsidRPr="0046150D" w:rsidRDefault="0046150D" w:rsidP="005540BC">
            <w:pPr>
              <w:ind w:right="-1"/>
              <w:rPr>
                <w:rFonts w:ascii="Gill Sans MT" w:eastAsia="Calibri" w:hAnsi="Gill Sans MT"/>
                <w:sz w:val="24"/>
                <w:szCs w:val="24"/>
              </w:rPr>
            </w:pPr>
            <w:r w:rsidRPr="0046150D">
              <w:rPr>
                <w:rFonts w:ascii="Gill Sans MT" w:hAnsi="Gill Sans MT"/>
                <w:sz w:val="24"/>
                <w:szCs w:val="24"/>
              </w:rPr>
              <w:t xml:space="preserve">To what extent does your Christian vision shape school policies and church school development plans? How is priority given to </w:t>
            </w:r>
            <w:r w:rsidRPr="0046150D">
              <w:rPr>
                <w:rFonts w:ascii="Gill Sans MT" w:hAnsi="Gill Sans MT"/>
                <w:sz w:val="24"/>
                <w:szCs w:val="24"/>
              </w:rPr>
              <w:lastRenderedPageBreak/>
              <w:t>collective worship and to religious education (RE)?</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46150D" w:rsidRPr="0046150D" w:rsidTr="0046150D">
        <w:tc>
          <w:tcPr>
            <w:tcW w:w="2556" w:type="dxa"/>
          </w:tcPr>
          <w:p w:rsidR="0046150D" w:rsidRPr="0046150D" w:rsidRDefault="0046150D" w:rsidP="005540BC">
            <w:pPr>
              <w:rPr>
                <w:rFonts w:ascii="Gill Sans MT" w:eastAsia="Calibri" w:hAnsi="Gill Sans MT"/>
                <w:sz w:val="24"/>
                <w:szCs w:val="24"/>
              </w:rPr>
            </w:pPr>
            <w:r w:rsidRPr="0046150D">
              <w:rPr>
                <w:rFonts w:ascii="Gill Sans MT" w:hAnsi="Gill Sans MT"/>
                <w:sz w:val="24"/>
                <w:szCs w:val="24"/>
              </w:rPr>
              <w:lastRenderedPageBreak/>
              <w:t>How well do leaders ensure that the school’s formal</w:t>
            </w:r>
            <w:r w:rsidRPr="0046150D">
              <w:rPr>
                <w:rFonts w:ascii="Gill Sans MT" w:hAnsi="Gill Sans MT"/>
                <w:color w:val="FF0000"/>
                <w:sz w:val="24"/>
                <w:szCs w:val="24"/>
              </w:rPr>
              <w:t xml:space="preserve"> </w:t>
            </w:r>
            <w:r w:rsidRPr="0046150D">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46150D" w:rsidRPr="0046150D" w:rsidTr="0046150D">
        <w:tc>
          <w:tcPr>
            <w:tcW w:w="2556" w:type="dxa"/>
          </w:tcPr>
          <w:p w:rsidR="0046150D" w:rsidRPr="0046150D" w:rsidRDefault="0046150D" w:rsidP="005540BC">
            <w:pPr>
              <w:rPr>
                <w:rFonts w:ascii="Gill Sans MT" w:eastAsia="Calibri" w:hAnsi="Gill Sans MT"/>
                <w:sz w:val="24"/>
                <w:szCs w:val="24"/>
              </w:rPr>
            </w:pPr>
            <w:r w:rsidRPr="0046150D">
              <w:rPr>
                <w:rFonts w:ascii="Gill Sans MT" w:eastAsia="Calibri" w:hAnsi="Gill Sans MT"/>
                <w:sz w:val="24"/>
                <w:szCs w:val="24"/>
              </w:rPr>
              <w:t xml:space="preserve">How well do leaders ensure that </w:t>
            </w:r>
            <w:r w:rsidRPr="0046150D">
              <w:rPr>
                <w:rFonts w:ascii="Gill Sans MT" w:hAnsi="Gill Sans MT"/>
                <w:sz w:val="24"/>
                <w:szCs w:val="24"/>
              </w:rPr>
              <w:t>all staff members at all levels are supported in the development of their understanding of the school as a Church school?</w:t>
            </w:r>
            <w:r w:rsidRPr="0046150D">
              <w:rPr>
                <w:rFonts w:ascii="Gill Sans MT" w:eastAsia="Calibri" w:hAnsi="Gill Sans MT"/>
                <w:sz w:val="24"/>
                <w:szCs w:val="24"/>
              </w:rPr>
              <w:t xml:space="preserve"> How well are future Church school leader</w:t>
            </w:r>
            <w:r w:rsidRPr="0046150D">
              <w:rPr>
                <w:rFonts w:ascii="Gill Sans MT" w:eastAsia="Calibri" w:hAnsi="Gill Sans MT"/>
                <w:sz w:val="24"/>
                <w:szCs w:val="24"/>
              </w:rPr>
              <w:t xml:space="preserve">s prepared and supported </w:t>
            </w:r>
            <w:r w:rsidRPr="0046150D">
              <w:rPr>
                <w:rFonts w:ascii="Gill Sans MT" w:eastAsia="Calibri" w:hAnsi="Gill Sans MT"/>
                <w:sz w:val="24"/>
                <w:szCs w:val="24"/>
              </w:rPr>
              <w:t>through professional development leading to improved practice?</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r w:rsidR="0046150D" w:rsidRPr="0046150D" w:rsidTr="0046150D">
        <w:tc>
          <w:tcPr>
            <w:tcW w:w="2556" w:type="dxa"/>
          </w:tcPr>
          <w:p w:rsidR="0046150D" w:rsidRPr="0046150D" w:rsidRDefault="0046150D" w:rsidP="005540BC">
            <w:pPr>
              <w:ind w:right="-1"/>
              <w:rPr>
                <w:rFonts w:ascii="Gill Sans MT" w:hAnsi="Gill Sans MT"/>
                <w:color w:val="FF0000"/>
                <w:sz w:val="24"/>
                <w:szCs w:val="24"/>
              </w:rPr>
            </w:pPr>
            <w:r w:rsidRPr="0046150D">
              <w:rPr>
                <w:rFonts w:ascii="Gill Sans MT" w:hAnsi="Gill Sans MT"/>
                <w:sz w:val="24"/>
                <w:szCs w:val="24"/>
              </w:rPr>
              <w:t xml:space="preserve">How well do </w:t>
            </w:r>
            <w:r w:rsidRPr="0046150D">
              <w:rPr>
                <w:rFonts w:ascii="Gill Sans MT" w:eastAsia="Calibri" w:hAnsi="Gill Sans MT"/>
                <w:sz w:val="24"/>
                <w:szCs w:val="24"/>
              </w:rPr>
              <w:t xml:space="preserve">governors ensure that </w:t>
            </w:r>
            <w:r w:rsidRPr="0046150D">
              <w:rPr>
                <w:rFonts w:ascii="Gill Sans MT" w:hAnsi="Gill Sans MT"/>
                <w:sz w:val="24"/>
                <w:szCs w:val="24"/>
              </w:rPr>
              <w:t>a robust and continuous self-evaluation process is in place that involves the school community in evaluating their effectiveness as a Church school?</w:t>
            </w:r>
            <w:r w:rsidRPr="0046150D">
              <w:rPr>
                <w:rFonts w:ascii="Gill Sans MT" w:eastAsia="Calibri" w:hAnsi="Gill Sans MT"/>
                <w:sz w:val="24"/>
                <w:szCs w:val="24"/>
              </w:rPr>
              <w:t xml:space="preserve"> </w:t>
            </w:r>
          </w:p>
        </w:tc>
        <w:tc>
          <w:tcPr>
            <w:tcW w:w="2329" w:type="dxa"/>
          </w:tcPr>
          <w:p w:rsidR="0046150D" w:rsidRPr="0046150D" w:rsidRDefault="0046150D" w:rsidP="005540BC">
            <w:pPr>
              <w:rPr>
                <w:rFonts w:ascii="Gill Sans MT" w:hAnsi="Gill Sans MT"/>
              </w:rPr>
            </w:pPr>
          </w:p>
        </w:tc>
        <w:tc>
          <w:tcPr>
            <w:tcW w:w="2309" w:type="dxa"/>
          </w:tcPr>
          <w:p w:rsidR="0046150D" w:rsidRPr="0046150D" w:rsidRDefault="0046150D" w:rsidP="005540BC">
            <w:pPr>
              <w:rPr>
                <w:rFonts w:ascii="Gill Sans MT" w:hAnsi="Gill Sans MT"/>
              </w:rPr>
            </w:pPr>
          </w:p>
        </w:tc>
        <w:tc>
          <w:tcPr>
            <w:tcW w:w="2048" w:type="dxa"/>
          </w:tcPr>
          <w:p w:rsidR="0046150D" w:rsidRPr="0046150D" w:rsidRDefault="0046150D" w:rsidP="005540BC">
            <w:pPr>
              <w:rPr>
                <w:rFonts w:ascii="Gill Sans MT" w:hAnsi="Gill Sans MT"/>
              </w:rPr>
            </w:pPr>
          </w:p>
        </w:tc>
      </w:tr>
    </w:tbl>
    <w:p w:rsidR="0046150D" w:rsidRDefault="0046150D" w:rsidP="005540BC">
      <w:pPr>
        <w:rPr>
          <w:rFonts w:ascii="Gill Sans MT" w:hAnsi="Gill Sans MT"/>
        </w:rPr>
      </w:pPr>
    </w:p>
    <w:p w:rsidR="0046150D" w:rsidRDefault="0046150D" w:rsidP="005540BC">
      <w:pPr>
        <w:rPr>
          <w:rFonts w:ascii="Gill Sans MT" w:hAnsi="Gill Sans MT"/>
        </w:rPr>
      </w:pPr>
    </w:p>
    <w:p w:rsidR="0046150D" w:rsidRDefault="0046150D" w:rsidP="005540BC">
      <w:pPr>
        <w:rPr>
          <w:rFonts w:ascii="Gill Sans MT" w:hAnsi="Gill Sans MT"/>
        </w:rPr>
      </w:pPr>
    </w:p>
    <w:p w:rsidR="0046150D" w:rsidRDefault="0046150D" w:rsidP="005540BC">
      <w:pPr>
        <w:rPr>
          <w:rFonts w:ascii="Gill Sans MT" w:hAnsi="Gill Sans MT"/>
        </w:rPr>
      </w:pPr>
    </w:p>
    <w:p w:rsidR="0046150D" w:rsidRDefault="0046150D" w:rsidP="005540BC">
      <w:pPr>
        <w:rPr>
          <w:rFonts w:ascii="Gill Sans MT" w:hAnsi="Gill Sans MT"/>
        </w:rPr>
      </w:pPr>
    </w:p>
    <w:p w:rsidR="0046150D" w:rsidRDefault="0046150D" w:rsidP="005540BC">
      <w:pPr>
        <w:rPr>
          <w:rFonts w:ascii="Gill Sans MT" w:hAnsi="Gill Sans MT"/>
        </w:rPr>
      </w:pPr>
    </w:p>
    <w:p w:rsidR="0046150D" w:rsidRDefault="0046150D" w:rsidP="005540BC">
      <w:pPr>
        <w:rPr>
          <w:rFonts w:ascii="Gill Sans MT" w:hAnsi="Gill Sans MT"/>
        </w:rPr>
      </w:pPr>
    </w:p>
    <w:p w:rsidR="0046150D" w:rsidRDefault="0046150D" w:rsidP="005540BC">
      <w:pPr>
        <w:rPr>
          <w:rFonts w:ascii="Gill Sans MT" w:hAnsi="Gill Sans MT"/>
        </w:rPr>
      </w:pPr>
      <w:r w:rsidRPr="00C174A9">
        <w:rPr>
          <w:rFonts w:ascii="Gill Sans MT" w:eastAsia="Times New Roman" w:hAnsi="Gill Sans MT" w:cs="Verdana"/>
          <w:b/>
          <w:bCs/>
          <w:color w:val="00257A"/>
          <w:sz w:val="24"/>
          <w:lang w:val="en-US"/>
        </w:rPr>
        <w:lastRenderedPageBreak/>
        <w:t xml:space="preserve">Strand 2: Wisdom, Knowledge and Skills </w:t>
      </w:r>
      <w:r w:rsidRPr="00130840">
        <w:rPr>
          <w:rFonts w:ascii="Gill Sans MT" w:eastAsia="Times New Roman" w:hAnsi="Gill Sans MT" w:cs="Verdana"/>
          <w:b/>
          <w:bCs/>
          <w:color w:val="00257A"/>
          <w:sz w:val="24"/>
          <w:lang w:val="en-US"/>
        </w:rPr>
        <w:t xml:space="preserve">  </w:t>
      </w:r>
    </w:p>
    <w:tbl>
      <w:tblPr>
        <w:tblStyle w:val="TableGrid"/>
        <w:tblW w:w="0" w:type="auto"/>
        <w:tblLook w:val="04A0" w:firstRow="1" w:lastRow="0" w:firstColumn="1" w:lastColumn="0" w:noHBand="0" w:noVBand="1"/>
      </w:tblPr>
      <w:tblGrid>
        <w:gridCol w:w="2310"/>
        <w:gridCol w:w="2310"/>
        <w:gridCol w:w="2311"/>
        <w:gridCol w:w="2311"/>
      </w:tblGrid>
      <w:tr w:rsidR="0046150D" w:rsidTr="0046150D">
        <w:tc>
          <w:tcPr>
            <w:tcW w:w="2310"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Actions taken</w:t>
            </w:r>
          </w:p>
        </w:tc>
        <w:tc>
          <w:tcPr>
            <w:tcW w:w="2311"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46150D" w:rsidRPr="0046150D" w:rsidRDefault="0046150D" w:rsidP="005540BC">
            <w:pPr>
              <w:rPr>
                <w:rFonts w:ascii="Gill Sans MT" w:hAnsi="Gill Sans MT"/>
                <w:b/>
              </w:rPr>
            </w:pPr>
            <w:r>
              <w:rPr>
                <w:rFonts w:ascii="Gill Sans MT" w:hAnsi="Gill Sans MT"/>
                <w:b/>
              </w:rPr>
              <w:t>Next Steps</w:t>
            </w:r>
          </w:p>
        </w:tc>
      </w:tr>
      <w:tr w:rsidR="0046150D" w:rsidTr="0046150D">
        <w:tc>
          <w:tcPr>
            <w:tcW w:w="2310" w:type="dxa"/>
          </w:tcPr>
          <w:p w:rsidR="0046150D" w:rsidRPr="0046150D" w:rsidRDefault="0046150D" w:rsidP="005540BC">
            <w:pPr>
              <w:rPr>
                <w:rFonts w:ascii="Gill Sans MT" w:eastAsia="Calibri" w:hAnsi="Gill Sans MT"/>
                <w:sz w:val="24"/>
                <w:szCs w:val="24"/>
              </w:rPr>
            </w:pPr>
            <w:r w:rsidRPr="0046150D">
              <w:rPr>
                <w:rFonts w:ascii="Gill Sans MT" w:hAnsi="Gill Sans MT"/>
                <w:sz w:val="24"/>
                <w:szCs w:val="24"/>
              </w:rPr>
              <w:t xml:space="preserve">How effective is the school at meeting the academic needs of all pupils through the curriculum? How effective is the school in identifying and supporting those who are more vulnerable and who may have additional learning and personal needs? </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r w:rsidR="0046150D" w:rsidTr="0046150D">
        <w:tc>
          <w:tcPr>
            <w:tcW w:w="2310" w:type="dxa"/>
          </w:tcPr>
          <w:p w:rsidR="0046150D" w:rsidRDefault="0046150D" w:rsidP="005540BC">
            <w:pPr>
              <w:rPr>
                <w:rFonts w:ascii="Gill Sans MT" w:hAnsi="Gill Sans MT"/>
              </w:rPr>
            </w:pPr>
            <w:r w:rsidRPr="00FD2223">
              <w:rPr>
                <w:rFonts w:ascii="Gill Sans MT" w:eastAsia="Calibri" w:hAnsi="Gill Sans MT"/>
                <w:sz w:val="24"/>
                <w:szCs w:val="24"/>
              </w:rPr>
              <w:t xml:space="preserve">How well does </w:t>
            </w:r>
            <w:r>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Pr="00C174A9">
              <w:rPr>
                <w:rFonts w:ascii="Gill Sans MT" w:eastAsia="Times New Roman" w:hAnsi="Gill Sans MT" w:cs="Verdana"/>
                <w:bCs/>
                <w:lang w:val="en-US"/>
              </w:rPr>
              <w:t xml:space="preserve"> </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bl>
    <w:p w:rsidR="0046150D" w:rsidRDefault="0046150D" w:rsidP="005540BC">
      <w:pPr>
        <w:rPr>
          <w:rFonts w:ascii="Gill Sans MT" w:hAnsi="Gill Sans MT"/>
        </w:rPr>
      </w:pPr>
    </w:p>
    <w:p w:rsidR="0046150D" w:rsidRPr="00FD2223" w:rsidRDefault="0046150D" w:rsidP="005540BC">
      <w:pPr>
        <w:spacing w:after="0"/>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tbl>
      <w:tblPr>
        <w:tblStyle w:val="TableGrid"/>
        <w:tblW w:w="0" w:type="auto"/>
        <w:tblLook w:val="04A0" w:firstRow="1" w:lastRow="0" w:firstColumn="1" w:lastColumn="0" w:noHBand="0" w:noVBand="1"/>
      </w:tblPr>
      <w:tblGrid>
        <w:gridCol w:w="2310"/>
        <w:gridCol w:w="2310"/>
        <w:gridCol w:w="2311"/>
        <w:gridCol w:w="2311"/>
      </w:tblGrid>
      <w:tr w:rsidR="0046150D" w:rsidTr="0046150D">
        <w:tc>
          <w:tcPr>
            <w:tcW w:w="2310"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Actions taken</w:t>
            </w:r>
          </w:p>
        </w:tc>
        <w:tc>
          <w:tcPr>
            <w:tcW w:w="2311" w:type="dxa"/>
            <w:shd w:val="clear" w:color="auto" w:fill="CCC0D9" w:themeFill="accent4" w:themeFillTint="66"/>
          </w:tcPr>
          <w:p w:rsidR="0046150D" w:rsidRPr="0046150D" w:rsidRDefault="0046150D"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46150D" w:rsidRPr="0046150D" w:rsidRDefault="0046150D" w:rsidP="005540BC">
            <w:pPr>
              <w:rPr>
                <w:rFonts w:ascii="Gill Sans MT" w:hAnsi="Gill Sans MT"/>
                <w:b/>
              </w:rPr>
            </w:pPr>
            <w:r>
              <w:rPr>
                <w:rFonts w:ascii="Gill Sans MT" w:hAnsi="Gill Sans MT"/>
                <w:b/>
              </w:rPr>
              <w:t>Next Steps</w:t>
            </w:r>
          </w:p>
        </w:tc>
      </w:tr>
      <w:tr w:rsidR="0046150D" w:rsidTr="0046150D">
        <w:tc>
          <w:tcPr>
            <w:tcW w:w="2310" w:type="dxa"/>
          </w:tcPr>
          <w:p w:rsidR="0046150D" w:rsidRPr="00773094" w:rsidRDefault="00773094" w:rsidP="005540BC">
            <w:pPr>
              <w:rPr>
                <w:rFonts w:ascii="Gill Sans MT" w:hAnsi="Gill Sans MT"/>
                <w:sz w:val="24"/>
                <w:szCs w:val="24"/>
              </w:rPr>
            </w:pPr>
            <w:r w:rsidRPr="00FD2223">
              <w:rPr>
                <w:rFonts w:ascii="Gill Sans MT" w:hAnsi="Gill Sans MT"/>
                <w:sz w:val="24"/>
                <w:szCs w:val="24"/>
              </w:rPr>
              <w:t xml:space="preserve">To what extent </w:t>
            </w:r>
            <w:proofErr w:type="gramStart"/>
            <w:r w:rsidRPr="00FD2223">
              <w:rPr>
                <w:rFonts w:ascii="Gill Sans MT" w:hAnsi="Gill Sans MT"/>
                <w:sz w:val="24"/>
                <w:szCs w:val="24"/>
              </w:rPr>
              <w:t>does</w:t>
            </w:r>
            <w:proofErr w:type="gramEnd"/>
            <w:r w:rsidRPr="00FD2223">
              <w:rPr>
                <w:rFonts w:ascii="Gill Sans MT" w:hAnsi="Gill Sans MT"/>
                <w:sz w:val="24"/>
                <w:szCs w:val="24"/>
              </w:rPr>
              <w:t xml:space="preserve"> your school’s vision and its associated values develop aspiration in all pupils, giving them resilience to cope well when things are difficult and the perseverance to overcome barriers to their own learning and to make positive choices?</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r w:rsidR="00773094" w:rsidTr="0046150D">
        <w:tc>
          <w:tcPr>
            <w:tcW w:w="2310" w:type="dxa"/>
          </w:tcPr>
          <w:p w:rsidR="00773094" w:rsidRPr="00FD2223" w:rsidRDefault="00773094" w:rsidP="005540BC">
            <w:pPr>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w:t>
            </w:r>
            <w:r w:rsidRPr="00FD2223">
              <w:rPr>
                <w:rFonts w:ascii="Gill Sans MT" w:hAnsi="Gill Sans MT"/>
                <w:sz w:val="24"/>
                <w:szCs w:val="24"/>
              </w:rPr>
              <w:lastRenderedPageBreak/>
              <w:t xml:space="preserve">understanding of disadvantage, deprivation and the exploitation of the natural world? </w:t>
            </w:r>
            <w:r w:rsidRPr="00FD2223">
              <w:rPr>
                <w:rFonts w:ascii="Gill Sans MT" w:eastAsia="Calibri" w:hAnsi="Gill Sans MT"/>
                <w:sz w:val="24"/>
                <w:szCs w:val="24"/>
              </w:rPr>
              <w:t>How effectively has the school explored and engaged in diocesan and other global companion/world church links?</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46150D" w:rsidTr="0046150D">
        <w:tc>
          <w:tcPr>
            <w:tcW w:w="2310" w:type="dxa"/>
          </w:tcPr>
          <w:p w:rsidR="0046150D" w:rsidRDefault="00773094" w:rsidP="005540BC">
            <w:pPr>
              <w:rPr>
                <w:rFonts w:ascii="Gill Sans MT" w:hAnsi="Gill Sans MT"/>
              </w:rPr>
            </w:pPr>
            <w:r w:rsidRPr="00FD2223">
              <w:rPr>
                <w:rFonts w:ascii="Gill Sans MT" w:eastAsia="Calibri" w:hAnsi="Gill Sans MT"/>
                <w:sz w:val="24"/>
                <w:szCs w:val="24"/>
              </w:rPr>
              <w:lastRenderedPageBreak/>
              <w:t xml:space="preserve">How well does the school community connect </w:t>
            </w:r>
            <w:r>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challenge injustice?</w:t>
            </w:r>
          </w:p>
        </w:tc>
        <w:tc>
          <w:tcPr>
            <w:tcW w:w="2310"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c>
          <w:tcPr>
            <w:tcW w:w="2311" w:type="dxa"/>
          </w:tcPr>
          <w:p w:rsidR="0046150D" w:rsidRDefault="0046150D" w:rsidP="005540BC">
            <w:pPr>
              <w:rPr>
                <w:rFonts w:ascii="Gill Sans MT" w:hAnsi="Gill Sans MT"/>
              </w:rPr>
            </w:pPr>
          </w:p>
        </w:tc>
      </w:tr>
    </w:tbl>
    <w:p w:rsidR="0046150D" w:rsidRDefault="0046150D" w:rsidP="005540BC">
      <w:pPr>
        <w:rPr>
          <w:rFonts w:ascii="Gill Sans MT" w:hAnsi="Gill Sans MT"/>
        </w:rPr>
      </w:pPr>
    </w:p>
    <w:p w:rsidR="00773094" w:rsidRPr="00FD2223" w:rsidRDefault="00773094" w:rsidP="005540BC">
      <w:pPr>
        <w:spacing w:after="0"/>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 xml:space="preserve">Strand 4: Community and Living Well Together </w:t>
      </w:r>
    </w:p>
    <w:tbl>
      <w:tblPr>
        <w:tblStyle w:val="TableGrid"/>
        <w:tblW w:w="0" w:type="auto"/>
        <w:tblLook w:val="04A0" w:firstRow="1" w:lastRow="0" w:firstColumn="1" w:lastColumn="0" w:noHBand="0" w:noVBand="1"/>
      </w:tblPr>
      <w:tblGrid>
        <w:gridCol w:w="2310"/>
        <w:gridCol w:w="2310"/>
        <w:gridCol w:w="2311"/>
        <w:gridCol w:w="2311"/>
      </w:tblGrid>
      <w:tr w:rsidR="00773094" w:rsidTr="00773094">
        <w:tc>
          <w:tcPr>
            <w:tcW w:w="2310"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Actions taken</w:t>
            </w:r>
          </w:p>
        </w:tc>
        <w:tc>
          <w:tcPr>
            <w:tcW w:w="2311"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773094" w:rsidRPr="0046150D" w:rsidRDefault="00773094" w:rsidP="005540BC">
            <w:pPr>
              <w:rPr>
                <w:rFonts w:ascii="Gill Sans MT" w:hAnsi="Gill Sans MT"/>
                <w:b/>
              </w:rPr>
            </w:pPr>
            <w:r>
              <w:rPr>
                <w:rFonts w:ascii="Gill Sans MT" w:hAnsi="Gill Sans MT"/>
                <w:b/>
              </w:rPr>
              <w:t>Next Steps</w:t>
            </w:r>
          </w:p>
        </w:tc>
      </w:tr>
      <w:tr w:rsidR="00773094" w:rsidTr="00773094">
        <w:tc>
          <w:tcPr>
            <w:tcW w:w="2310" w:type="dxa"/>
          </w:tcPr>
          <w:p w:rsidR="00773094" w:rsidRPr="00773094" w:rsidRDefault="00773094" w:rsidP="005540BC">
            <w:pPr>
              <w:rPr>
                <w:rFonts w:ascii="Gill Sans MT" w:eastAsia="Calibri" w:hAnsi="Gill Sans MT"/>
                <w:sz w:val="24"/>
                <w:szCs w:val="24"/>
              </w:rPr>
            </w:pPr>
            <w:r w:rsidRPr="00773094">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773094">
              <w:rPr>
                <w:rFonts w:ascii="Gill Sans MT" w:hAnsi="Gill Sans MT"/>
                <w:sz w:val="24"/>
                <w:szCs w:val="24"/>
              </w:rPr>
              <w:t xml:space="preserve"> Is this reflected in the school’s behaviour, exclusion and attendance policies?</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773094" w:rsidTr="00773094">
        <w:tc>
          <w:tcPr>
            <w:tcW w:w="2310" w:type="dxa"/>
          </w:tcPr>
          <w:p w:rsidR="00773094" w:rsidRDefault="00773094" w:rsidP="005540BC">
            <w:pPr>
              <w:rPr>
                <w:rFonts w:ascii="Gill Sans MT" w:hAnsi="Gill Sans MT"/>
              </w:rPr>
            </w:pPr>
            <w:r w:rsidRPr="00FD2223">
              <w:rPr>
                <w:rFonts w:ascii="Gill Sans MT" w:hAnsi="Gill Sans MT"/>
                <w:sz w:val="24"/>
                <w:szCs w:val="24"/>
              </w:rPr>
              <w:t xml:space="preserve">How well do leaders ensure there is support for good mental health in children and adults </w:t>
            </w:r>
            <w:r w:rsidRPr="00FD2223">
              <w:rPr>
                <w:rFonts w:ascii="Gill Sans MT" w:hAnsi="Gill Sans MT"/>
                <w:sz w:val="24"/>
                <w:szCs w:val="24"/>
              </w:rPr>
              <w:lastRenderedPageBreak/>
              <w:t>and a sense of belonging that embraces and celebrates difference</w:t>
            </w:r>
            <w:r w:rsidRPr="00FD2223">
              <w:rPr>
                <w:rFonts w:ascii="Gill Sans MT" w:eastAsia="Calibri" w:hAnsi="Gill Sans MT"/>
                <w:sz w:val="24"/>
                <w:szCs w:val="24"/>
              </w:rPr>
              <w:t>?</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bl>
    <w:p w:rsidR="00773094" w:rsidRDefault="00773094" w:rsidP="005540BC">
      <w:pPr>
        <w:rPr>
          <w:rFonts w:ascii="Gill Sans MT" w:hAnsi="Gill Sans MT"/>
        </w:rPr>
      </w:pPr>
    </w:p>
    <w:p w:rsidR="00773094" w:rsidRPr="00AD0560" w:rsidRDefault="00773094" w:rsidP="005540BC">
      <w:pPr>
        <w:spacing w:after="0"/>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 xml:space="preserve">Strand 5: Dignity and Respect   </w:t>
      </w:r>
    </w:p>
    <w:tbl>
      <w:tblPr>
        <w:tblStyle w:val="TableGrid"/>
        <w:tblW w:w="0" w:type="auto"/>
        <w:tblLook w:val="04A0" w:firstRow="1" w:lastRow="0" w:firstColumn="1" w:lastColumn="0" w:noHBand="0" w:noVBand="1"/>
      </w:tblPr>
      <w:tblGrid>
        <w:gridCol w:w="2310"/>
        <w:gridCol w:w="2310"/>
        <w:gridCol w:w="2311"/>
        <w:gridCol w:w="2311"/>
      </w:tblGrid>
      <w:tr w:rsidR="00773094" w:rsidTr="00773094">
        <w:tc>
          <w:tcPr>
            <w:tcW w:w="2310"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Actions taken</w:t>
            </w:r>
          </w:p>
        </w:tc>
        <w:tc>
          <w:tcPr>
            <w:tcW w:w="2311" w:type="dxa"/>
            <w:shd w:val="clear" w:color="auto" w:fill="CCC0D9" w:themeFill="accent4" w:themeFillTint="66"/>
          </w:tcPr>
          <w:p w:rsidR="00773094" w:rsidRPr="0046150D" w:rsidRDefault="00773094"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773094" w:rsidRPr="0046150D" w:rsidRDefault="00773094" w:rsidP="005540BC">
            <w:pPr>
              <w:rPr>
                <w:rFonts w:ascii="Gill Sans MT" w:hAnsi="Gill Sans MT"/>
                <w:b/>
              </w:rPr>
            </w:pPr>
            <w:r>
              <w:rPr>
                <w:rFonts w:ascii="Gill Sans MT" w:hAnsi="Gill Sans MT"/>
                <w:b/>
              </w:rPr>
              <w:t>Next Steps</w:t>
            </w:r>
          </w:p>
        </w:tc>
      </w:tr>
      <w:tr w:rsidR="00773094" w:rsidTr="00773094">
        <w:tc>
          <w:tcPr>
            <w:tcW w:w="2310" w:type="dxa"/>
          </w:tcPr>
          <w:p w:rsidR="00773094" w:rsidRPr="00773094" w:rsidRDefault="00773094" w:rsidP="005540BC">
            <w:pPr>
              <w:contextualSpacing/>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773094" w:rsidTr="00773094">
        <w:tc>
          <w:tcPr>
            <w:tcW w:w="2310" w:type="dxa"/>
          </w:tcPr>
          <w:p w:rsidR="00773094" w:rsidRPr="00773094" w:rsidRDefault="00773094" w:rsidP="005540BC">
            <w:pPr>
              <w:contextualSpacing/>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w:t>
            </w:r>
            <w:proofErr w:type="gramStart"/>
            <w:r w:rsidRPr="00FD2223">
              <w:rPr>
                <w:rFonts w:ascii="Gill Sans MT" w:hAnsi="Gill Sans MT"/>
                <w:sz w:val="24"/>
                <w:szCs w:val="24"/>
              </w:rPr>
              <w:t>understand,</w:t>
            </w:r>
            <w:proofErr w:type="gramEnd"/>
            <w:r w:rsidRPr="00FD2223">
              <w:rPr>
                <w:rFonts w:ascii="Gill Sans MT" w:hAnsi="Gill Sans MT"/>
                <w:sz w:val="24"/>
                <w:szCs w:val="24"/>
              </w:rPr>
              <w:t xml:space="preserve"> respect and celebrate difference and diversity? </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r w:rsidR="00773094" w:rsidTr="00773094">
        <w:tc>
          <w:tcPr>
            <w:tcW w:w="2310" w:type="dxa"/>
          </w:tcPr>
          <w:p w:rsidR="00773094" w:rsidRDefault="00773094" w:rsidP="005540BC">
            <w:pPr>
              <w:contextualSpacing/>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tc>
        <w:tc>
          <w:tcPr>
            <w:tcW w:w="2310"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c>
          <w:tcPr>
            <w:tcW w:w="2311" w:type="dxa"/>
          </w:tcPr>
          <w:p w:rsidR="00773094" w:rsidRDefault="00773094" w:rsidP="005540BC">
            <w:pPr>
              <w:rPr>
                <w:rFonts w:ascii="Gill Sans MT" w:hAnsi="Gill Sans MT"/>
              </w:rPr>
            </w:pPr>
          </w:p>
        </w:tc>
      </w:tr>
    </w:tbl>
    <w:p w:rsidR="00773094" w:rsidRDefault="00773094" w:rsidP="005540BC">
      <w:pPr>
        <w:rPr>
          <w:rFonts w:ascii="Gill Sans MT" w:hAnsi="Gill Sans MT"/>
        </w:rPr>
      </w:pPr>
    </w:p>
    <w:p w:rsidR="00773094" w:rsidRPr="00AD0560" w:rsidRDefault="00773094" w:rsidP="005540BC">
      <w:pPr>
        <w:spacing w:after="0"/>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6: The impact of collective worship  </w:t>
      </w:r>
    </w:p>
    <w:tbl>
      <w:tblPr>
        <w:tblStyle w:val="TableGrid"/>
        <w:tblW w:w="0" w:type="auto"/>
        <w:tblLook w:val="04A0" w:firstRow="1" w:lastRow="0" w:firstColumn="1" w:lastColumn="0" w:noHBand="0" w:noVBand="1"/>
      </w:tblPr>
      <w:tblGrid>
        <w:gridCol w:w="2310"/>
        <w:gridCol w:w="2310"/>
        <w:gridCol w:w="2311"/>
        <w:gridCol w:w="2311"/>
      </w:tblGrid>
      <w:tr w:rsidR="005540BC" w:rsidTr="005540BC">
        <w:tc>
          <w:tcPr>
            <w:tcW w:w="2310"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Actions taken</w:t>
            </w:r>
          </w:p>
        </w:tc>
        <w:tc>
          <w:tcPr>
            <w:tcW w:w="2311"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5540BC" w:rsidRPr="0046150D" w:rsidRDefault="005540BC" w:rsidP="005540BC">
            <w:pPr>
              <w:rPr>
                <w:rFonts w:ascii="Gill Sans MT" w:hAnsi="Gill Sans MT"/>
                <w:b/>
              </w:rPr>
            </w:pPr>
            <w:r>
              <w:rPr>
                <w:rFonts w:ascii="Gill Sans MT" w:hAnsi="Gill Sans MT"/>
                <w:b/>
              </w:rPr>
              <w:t>Next Steps</w:t>
            </w: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Offers the opportunity, without compulsion, to all </w:t>
            </w:r>
            <w:r w:rsidRPr="00FD2223">
              <w:rPr>
                <w:rFonts w:ascii="Gill Sans MT" w:eastAsia="Calibri" w:hAnsi="Gill Sans MT"/>
                <w:sz w:val="24"/>
                <w:szCs w:val="24"/>
              </w:rPr>
              <w:lastRenderedPageBreak/>
              <w:t>pupils and adults to grow spiritually through experiences of prayer, stillness, worship and reflection</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Default="005540BC" w:rsidP="005540BC">
            <w:pPr>
              <w:rPr>
                <w:rFonts w:ascii="Gill Sans MT" w:hAnsi="Gill Sans MT"/>
              </w:rPr>
            </w:pPr>
            <w:r w:rsidRPr="00FD2223">
              <w:rPr>
                <w:rFonts w:ascii="Gill Sans MT" w:eastAsia="Calibri" w:hAnsi="Gill Sans MT"/>
                <w:sz w:val="24"/>
                <w:szCs w:val="24"/>
              </w:rPr>
              <w:lastRenderedPageBreak/>
              <w:t>Enables all pupils and adults to appreciate that Christians worship in different ways, for example using music, silence, story, prayer, reflection, the varied liturgical and other traditions of Anglican/Methodist worship, festivals and, where appropriate, the Eucharist</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w:t>
            </w:r>
            <w:r w:rsidRPr="00FD2223">
              <w:rPr>
                <w:rFonts w:ascii="Gill Sans MT" w:eastAsia="Calibri" w:hAnsi="Gill Sans MT"/>
                <w:sz w:val="24"/>
                <w:szCs w:val="24"/>
              </w:rPr>
              <w:lastRenderedPageBreak/>
              <w:t xml:space="preserve">developing its provision for collective worship.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bl>
    <w:p w:rsidR="00773094" w:rsidRDefault="00773094" w:rsidP="005540BC">
      <w:pPr>
        <w:rPr>
          <w:rFonts w:ascii="Gill Sans MT" w:hAnsi="Gill Sans MT"/>
        </w:rPr>
      </w:pPr>
    </w:p>
    <w:p w:rsidR="005540BC" w:rsidRPr="00AD0560" w:rsidRDefault="005540BC" w:rsidP="005540BC">
      <w:pPr>
        <w:spacing w:after="0"/>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The effectiveness of religious education                                             </w:t>
      </w:r>
    </w:p>
    <w:tbl>
      <w:tblPr>
        <w:tblStyle w:val="TableGrid"/>
        <w:tblW w:w="0" w:type="auto"/>
        <w:tblLook w:val="04A0" w:firstRow="1" w:lastRow="0" w:firstColumn="1" w:lastColumn="0" w:noHBand="0" w:noVBand="1"/>
      </w:tblPr>
      <w:tblGrid>
        <w:gridCol w:w="2310"/>
        <w:gridCol w:w="2310"/>
        <w:gridCol w:w="2311"/>
        <w:gridCol w:w="2311"/>
      </w:tblGrid>
      <w:tr w:rsidR="005540BC" w:rsidTr="005540BC">
        <w:tc>
          <w:tcPr>
            <w:tcW w:w="2310"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 xml:space="preserve">Questions </w:t>
            </w:r>
          </w:p>
        </w:tc>
        <w:tc>
          <w:tcPr>
            <w:tcW w:w="2310"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Actions taken</w:t>
            </w:r>
          </w:p>
        </w:tc>
        <w:tc>
          <w:tcPr>
            <w:tcW w:w="2311" w:type="dxa"/>
            <w:shd w:val="clear" w:color="auto" w:fill="CCC0D9" w:themeFill="accent4" w:themeFillTint="66"/>
          </w:tcPr>
          <w:p w:rsidR="005540BC" w:rsidRPr="0046150D" w:rsidRDefault="005540BC" w:rsidP="005540BC">
            <w:pPr>
              <w:rPr>
                <w:rFonts w:ascii="Gill Sans MT" w:hAnsi="Gill Sans MT"/>
                <w:b/>
              </w:rPr>
            </w:pPr>
            <w:r w:rsidRPr="0046150D">
              <w:rPr>
                <w:rFonts w:ascii="Gill Sans MT" w:hAnsi="Gill Sans MT"/>
                <w:b/>
              </w:rPr>
              <w:t>Impact</w:t>
            </w:r>
          </w:p>
        </w:tc>
        <w:tc>
          <w:tcPr>
            <w:tcW w:w="2311" w:type="dxa"/>
            <w:shd w:val="clear" w:color="auto" w:fill="CCC0D9" w:themeFill="accent4" w:themeFillTint="66"/>
          </w:tcPr>
          <w:p w:rsidR="005540BC" w:rsidRPr="0046150D" w:rsidRDefault="005540BC" w:rsidP="005540BC">
            <w:pPr>
              <w:rPr>
                <w:rFonts w:ascii="Gill Sans MT" w:hAnsi="Gill Sans MT"/>
                <w:b/>
              </w:rPr>
            </w:pPr>
            <w:r>
              <w:rPr>
                <w:rFonts w:ascii="Gill Sans MT" w:hAnsi="Gill Sans MT"/>
                <w:b/>
              </w:rPr>
              <w:t>Next Steps</w:t>
            </w: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r w:rsidR="005540BC" w:rsidTr="005540BC">
        <w:tc>
          <w:tcPr>
            <w:tcW w:w="2310" w:type="dxa"/>
          </w:tcPr>
          <w:p w:rsidR="005540BC" w:rsidRPr="005540BC" w:rsidRDefault="005540BC" w:rsidP="005540BC">
            <w:pPr>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w:t>
            </w:r>
            <w:r w:rsidRPr="00FD2223">
              <w:rPr>
                <w:rFonts w:ascii="Gill Sans MT" w:eastAsia="Calibri" w:hAnsi="Gill Sans MT"/>
                <w:sz w:val="24"/>
                <w:szCs w:val="24"/>
              </w:rPr>
              <w:lastRenderedPageBreak/>
              <w:t xml:space="preserve">rigorous systems of assessment? </w:t>
            </w:r>
          </w:p>
        </w:tc>
        <w:tc>
          <w:tcPr>
            <w:tcW w:w="2310"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c>
          <w:tcPr>
            <w:tcW w:w="2311" w:type="dxa"/>
          </w:tcPr>
          <w:p w:rsidR="005540BC" w:rsidRDefault="005540BC" w:rsidP="005540BC">
            <w:pPr>
              <w:rPr>
                <w:rFonts w:ascii="Gill Sans MT" w:hAnsi="Gill Sans MT"/>
              </w:rPr>
            </w:pPr>
          </w:p>
        </w:tc>
      </w:tr>
    </w:tbl>
    <w:p w:rsidR="005540BC" w:rsidRPr="0046150D" w:rsidRDefault="005540BC" w:rsidP="005540BC">
      <w:pPr>
        <w:rPr>
          <w:rFonts w:ascii="Gill Sans MT" w:hAnsi="Gill Sans MT"/>
        </w:rPr>
      </w:pPr>
    </w:p>
    <w:sectPr w:rsidR="005540BC" w:rsidRPr="0046150D" w:rsidSect="007730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BC" w:rsidRDefault="005540BC" w:rsidP="005540BC">
      <w:pPr>
        <w:spacing w:after="0" w:line="240" w:lineRule="auto"/>
      </w:pPr>
      <w:r>
        <w:separator/>
      </w:r>
    </w:p>
  </w:endnote>
  <w:endnote w:type="continuationSeparator" w:id="0">
    <w:p w:rsidR="005540BC" w:rsidRDefault="005540BC" w:rsidP="0055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tima ExtraBlack">
    <w:charset w:val="00"/>
    <w:family w:val="auto"/>
    <w:pitch w:val="variable"/>
    <w:sig w:usb0="80000067" w:usb1="00000000" w:usb2="00000000" w:usb3="00000000" w:csb0="0003006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540BC">
      <w:tc>
        <w:tcPr>
          <w:tcW w:w="918" w:type="dxa"/>
        </w:tcPr>
        <w:p w:rsidR="005540BC" w:rsidRDefault="005540B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26202" w:rsidRPr="0092620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540BC" w:rsidRDefault="005540BC">
          <w:pPr>
            <w:pStyle w:val="Footer"/>
          </w:pPr>
        </w:p>
      </w:tc>
    </w:tr>
  </w:tbl>
  <w:p w:rsidR="005540BC" w:rsidRDefault="0055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BC" w:rsidRDefault="005540BC" w:rsidP="005540BC">
      <w:pPr>
        <w:spacing w:after="0" w:line="240" w:lineRule="auto"/>
      </w:pPr>
      <w:r>
        <w:separator/>
      </w:r>
    </w:p>
  </w:footnote>
  <w:footnote w:type="continuationSeparator" w:id="0">
    <w:p w:rsidR="005540BC" w:rsidRDefault="005540BC" w:rsidP="0055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BC" w:rsidRDefault="005540BC">
    <w:pPr>
      <w:pStyle w:val="Header"/>
    </w:pPr>
    <w:r>
      <w:rPr>
        <w:noProof/>
      </w:rPr>
      <w:object w:dxaOrig="4121" w:dyaOrig="3000">
        <v:rect id="rectole0000000000" o:spid="_x0000_i1025" alt="" style="width:84.9pt;height:60.45pt;mso-width-percent:0;mso-height-percent:0;mso-width-percent:0;mso-height-percent:0" o:ole="" o:preferrelative="t" stroked="f">
          <v:imagedata r:id="rId1" o:title=""/>
        </v:rect>
        <o:OLEObject Type="Embed" ProgID="StaticMetafile" ShapeID="rectole0000000000" DrawAspect="Content" ObjectID="_1588063514" r:id="rId2"/>
      </w:object>
    </w:r>
  </w:p>
  <w:p w:rsidR="005540BC" w:rsidRDefault="00554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785"/>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34152"/>
    <w:multiLevelType w:val="hybridMultilevel"/>
    <w:tmpl w:val="905EE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9"/>
  </w:num>
  <w:num w:numId="6">
    <w:abstractNumId w:val="2"/>
  </w:num>
  <w:num w:numId="7">
    <w:abstractNumId w:val="10"/>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99"/>
    <w:rsid w:val="0046150D"/>
    <w:rsid w:val="005540BC"/>
    <w:rsid w:val="00773094"/>
    <w:rsid w:val="00926202"/>
    <w:rsid w:val="00E03B99"/>
    <w:rsid w:val="00F3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3B99"/>
    <w:pPr>
      <w:ind w:left="720"/>
      <w:contextualSpacing/>
    </w:pPr>
  </w:style>
  <w:style w:type="paragraph" w:styleId="NormalWeb">
    <w:name w:val="Normal (Web)"/>
    <w:basedOn w:val="Normal"/>
    <w:uiPriority w:val="99"/>
    <w:unhideWhenUsed/>
    <w:rsid w:val="00E03B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6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BC"/>
  </w:style>
  <w:style w:type="paragraph" w:styleId="Footer">
    <w:name w:val="footer"/>
    <w:basedOn w:val="Normal"/>
    <w:link w:val="FooterChar"/>
    <w:uiPriority w:val="99"/>
    <w:unhideWhenUsed/>
    <w:rsid w:val="0055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3B99"/>
    <w:pPr>
      <w:ind w:left="720"/>
      <w:contextualSpacing/>
    </w:pPr>
  </w:style>
  <w:style w:type="paragraph" w:styleId="NormalWeb">
    <w:name w:val="Normal (Web)"/>
    <w:basedOn w:val="Normal"/>
    <w:uiPriority w:val="99"/>
    <w:unhideWhenUsed/>
    <w:rsid w:val="00E03B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6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BC"/>
  </w:style>
  <w:style w:type="paragraph" w:styleId="Footer">
    <w:name w:val="footer"/>
    <w:basedOn w:val="Normal"/>
    <w:link w:val="FooterChar"/>
    <w:uiPriority w:val="99"/>
    <w:unhideWhenUsed/>
    <w:rsid w:val="0055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Springett</dc:creator>
  <cp:lastModifiedBy>Helen Springett</cp:lastModifiedBy>
  <cp:revision>3</cp:revision>
  <dcterms:created xsi:type="dcterms:W3CDTF">2018-05-17T10:20:00Z</dcterms:created>
  <dcterms:modified xsi:type="dcterms:W3CDTF">2018-05-17T10:59:00Z</dcterms:modified>
</cp:coreProperties>
</file>