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45E8" w14:textId="77777777" w:rsidR="00EA1EF4" w:rsidRDefault="0049070E">
      <w:pPr>
        <w:pStyle w:val="BodyText"/>
        <w:ind w:left="2970"/>
        <w:rPr>
          <w:rFonts w:ascii="Times New Roman"/>
          <w:sz w:val="20"/>
        </w:rPr>
      </w:pPr>
      <w:r>
        <w:rPr>
          <w:rFonts w:ascii="Times New Roman"/>
          <w:noProof/>
          <w:sz w:val="20"/>
        </w:rPr>
        <w:drawing>
          <wp:inline distT="0" distB="0" distL="0" distR="0" wp14:anchorId="338472B3" wp14:editId="7B30F96B">
            <wp:extent cx="2402129" cy="1755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02129" cy="1755648"/>
                    </a:xfrm>
                    <a:prstGeom prst="rect">
                      <a:avLst/>
                    </a:prstGeom>
                  </pic:spPr>
                </pic:pic>
              </a:graphicData>
            </a:graphic>
          </wp:inline>
        </w:drawing>
      </w:r>
    </w:p>
    <w:p w14:paraId="26BCBCE9" w14:textId="77777777" w:rsidR="00EA1EF4" w:rsidRDefault="00EA1EF4">
      <w:pPr>
        <w:pStyle w:val="BodyText"/>
        <w:rPr>
          <w:rFonts w:ascii="Times New Roman"/>
          <w:sz w:val="20"/>
        </w:rPr>
      </w:pPr>
    </w:p>
    <w:p w14:paraId="31A7F224" w14:textId="77777777" w:rsidR="00EA1EF4" w:rsidRDefault="00EA1EF4">
      <w:pPr>
        <w:pStyle w:val="BodyText"/>
        <w:spacing w:before="2"/>
        <w:rPr>
          <w:rFonts w:ascii="Times New Roman"/>
          <w:sz w:val="22"/>
        </w:rPr>
      </w:pPr>
    </w:p>
    <w:p w14:paraId="0D11BD55" w14:textId="12A9EEBD" w:rsidR="00595718" w:rsidRDefault="0049070E" w:rsidP="00595718">
      <w:pPr>
        <w:pStyle w:val="Title"/>
        <w:jc w:val="center"/>
        <w:rPr>
          <w:rFonts w:ascii="Gill Sans MT" w:hAnsi="Gill Sans MT"/>
          <w:spacing w:val="35"/>
        </w:rPr>
      </w:pPr>
      <w:r w:rsidRPr="00595718">
        <w:rPr>
          <w:rFonts w:ascii="Gill Sans MT" w:hAnsi="Gill Sans MT"/>
        </w:rPr>
        <w:t>Diocese</w:t>
      </w:r>
      <w:r w:rsidRPr="00595718">
        <w:rPr>
          <w:rFonts w:ascii="Gill Sans MT" w:hAnsi="Gill Sans MT"/>
          <w:spacing w:val="40"/>
        </w:rPr>
        <w:t xml:space="preserve"> </w:t>
      </w:r>
      <w:r w:rsidRPr="00595718">
        <w:rPr>
          <w:rFonts w:ascii="Gill Sans MT" w:hAnsi="Gill Sans MT"/>
        </w:rPr>
        <w:t>of</w:t>
      </w:r>
      <w:r w:rsidRPr="00595718">
        <w:rPr>
          <w:rFonts w:ascii="Gill Sans MT" w:hAnsi="Gill Sans MT"/>
          <w:spacing w:val="41"/>
        </w:rPr>
        <w:t xml:space="preserve"> </w:t>
      </w:r>
      <w:r w:rsidRPr="00595718">
        <w:rPr>
          <w:rFonts w:ascii="Gill Sans MT" w:hAnsi="Gill Sans MT"/>
        </w:rPr>
        <w:t>Gloucester</w:t>
      </w:r>
    </w:p>
    <w:p w14:paraId="552D7169" w14:textId="7BCCF74E" w:rsidR="00595718" w:rsidRDefault="0049070E" w:rsidP="00595718">
      <w:pPr>
        <w:pStyle w:val="Title"/>
        <w:jc w:val="center"/>
        <w:rPr>
          <w:rFonts w:ascii="Gill Sans MT" w:hAnsi="Gill Sans MT"/>
          <w:spacing w:val="-142"/>
        </w:rPr>
      </w:pPr>
      <w:r w:rsidRPr="00595718">
        <w:rPr>
          <w:rFonts w:ascii="Gill Sans MT" w:hAnsi="Gill Sans MT"/>
        </w:rPr>
        <w:t>Academies</w:t>
      </w:r>
      <w:r w:rsidRPr="00595718">
        <w:rPr>
          <w:rFonts w:ascii="Gill Sans MT" w:hAnsi="Gill Sans MT"/>
          <w:spacing w:val="42"/>
        </w:rPr>
        <w:t xml:space="preserve"> </w:t>
      </w:r>
      <w:r w:rsidRPr="00595718">
        <w:rPr>
          <w:rFonts w:ascii="Gill Sans MT" w:hAnsi="Gill Sans MT"/>
        </w:rPr>
        <w:t>Trust</w:t>
      </w:r>
      <w:r w:rsidRPr="00595718">
        <w:rPr>
          <w:rFonts w:ascii="Gill Sans MT" w:hAnsi="Gill Sans MT"/>
          <w:spacing w:val="-142"/>
        </w:rPr>
        <w:t xml:space="preserve"> </w:t>
      </w:r>
    </w:p>
    <w:p w14:paraId="01385E0E" w14:textId="77777777" w:rsidR="00595718" w:rsidRDefault="00595718" w:rsidP="00595718">
      <w:pPr>
        <w:pStyle w:val="Title"/>
        <w:jc w:val="center"/>
        <w:rPr>
          <w:rFonts w:ascii="Gill Sans MT" w:hAnsi="Gill Sans MT"/>
          <w:spacing w:val="-142"/>
        </w:rPr>
      </w:pPr>
    </w:p>
    <w:p w14:paraId="13010B19" w14:textId="6A7CF628" w:rsidR="00EA1EF4" w:rsidRDefault="0049070E" w:rsidP="00595718">
      <w:pPr>
        <w:pStyle w:val="Title"/>
        <w:spacing w:line="720" w:lineRule="auto"/>
        <w:jc w:val="center"/>
        <w:rPr>
          <w:rFonts w:ascii="Gill Sans MT" w:hAnsi="Gill Sans MT"/>
        </w:rPr>
      </w:pPr>
      <w:r w:rsidRPr="00595718">
        <w:rPr>
          <w:rFonts w:ascii="Gill Sans MT" w:hAnsi="Gill Sans MT"/>
        </w:rPr>
        <w:t>Estates</w:t>
      </w:r>
      <w:r w:rsidR="00595718">
        <w:rPr>
          <w:rFonts w:ascii="Gill Sans MT" w:hAnsi="Gill Sans MT"/>
          <w:spacing w:val="8"/>
        </w:rPr>
        <w:t xml:space="preserve"> </w:t>
      </w:r>
      <w:r w:rsidRPr="00595718">
        <w:rPr>
          <w:rFonts w:ascii="Gill Sans MT" w:hAnsi="Gill Sans MT"/>
        </w:rPr>
        <w:t>Management</w:t>
      </w:r>
      <w:r w:rsidRPr="00595718">
        <w:rPr>
          <w:rFonts w:ascii="Gill Sans MT" w:hAnsi="Gill Sans MT"/>
          <w:spacing w:val="5"/>
        </w:rPr>
        <w:t xml:space="preserve"> </w:t>
      </w:r>
      <w:r w:rsidRPr="00595718">
        <w:rPr>
          <w:rFonts w:ascii="Gill Sans MT" w:hAnsi="Gill Sans MT"/>
        </w:rPr>
        <w:t>Strategy</w:t>
      </w:r>
    </w:p>
    <w:p w14:paraId="46EEA0A8" w14:textId="77777777" w:rsidR="00595718" w:rsidRPr="00595718" w:rsidRDefault="00595718" w:rsidP="00595718">
      <w:pPr>
        <w:jc w:val="center"/>
        <w:rPr>
          <w:rFonts w:ascii="Gill Sans MT" w:hAnsi="Gill Sans MT"/>
          <w:b/>
          <w:bCs/>
          <w:color w:val="A6A6A6" w:themeColor="background1" w:themeShade="A6"/>
          <w:sz w:val="36"/>
          <w:szCs w:val="36"/>
        </w:rPr>
      </w:pPr>
      <w:r w:rsidRPr="00595718">
        <w:rPr>
          <w:rFonts w:ascii="Gill Sans MT" w:hAnsi="Gill Sans MT"/>
          <w:b/>
          <w:bCs/>
          <w:color w:val="A6A6A6" w:themeColor="background1" w:themeShade="A6"/>
          <w:sz w:val="36"/>
          <w:szCs w:val="36"/>
        </w:rPr>
        <w:t>Authentically Christian</w:t>
      </w:r>
    </w:p>
    <w:p w14:paraId="4B9621C6" w14:textId="77777777" w:rsidR="00595718" w:rsidRPr="00595718" w:rsidRDefault="00595718" w:rsidP="00595718">
      <w:pPr>
        <w:jc w:val="center"/>
        <w:rPr>
          <w:rFonts w:ascii="Gill Sans MT" w:hAnsi="Gill Sans MT"/>
          <w:b/>
          <w:bCs/>
          <w:color w:val="A6A6A6" w:themeColor="background1" w:themeShade="A6"/>
          <w:sz w:val="36"/>
          <w:szCs w:val="36"/>
        </w:rPr>
      </w:pPr>
      <w:r w:rsidRPr="00595718">
        <w:rPr>
          <w:rFonts w:ascii="Gill Sans MT" w:hAnsi="Gill Sans MT"/>
          <w:b/>
          <w:bCs/>
          <w:color w:val="A6A6A6" w:themeColor="background1" w:themeShade="A6"/>
          <w:sz w:val="36"/>
          <w:szCs w:val="36"/>
        </w:rPr>
        <w:t>Boldly passionate about excellence in learning Relentlessly driven in our aspiration for everyone</w:t>
      </w:r>
    </w:p>
    <w:p w14:paraId="26BBC134" w14:textId="77777777" w:rsidR="00EA1EF4" w:rsidRDefault="00EA1EF4">
      <w:pPr>
        <w:spacing w:line="720" w:lineRule="auto"/>
        <w:rPr>
          <w:rFonts w:ascii="Gill Sans MT" w:hAnsi="Gill Sans MT"/>
        </w:rPr>
      </w:pPr>
    </w:p>
    <w:p w14:paraId="2A138484" w14:textId="79254B04" w:rsidR="00595718" w:rsidRPr="00595718" w:rsidRDefault="00595718">
      <w:pPr>
        <w:spacing w:line="720" w:lineRule="auto"/>
        <w:rPr>
          <w:rFonts w:ascii="Gill Sans MT" w:hAnsi="Gill Sans MT"/>
        </w:rPr>
        <w:sectPr w:rsidR="00595718" w:rsidRPr="00595718" w:rsidSect="00595718">
          <w:footerReference w:type="default" r:id="rId9"/>
          <w:type w:val="continuous"/>
          <w:pgSz w:w="11920" w:h="16840"/>
          <w:pgMar w:top="1320" w:right="1320" w:bottom="280" w:left="1200" w:header="720" w:footer="720" w:gutter="0"/>
          <w:pgBorders w:offsetFrom="page">
            <w:top w:val="single" w:sz="24" w:space="24" w:color="7030A0"/>
            <w:left w:val="single" w:sz="24" w:space="24" w:color="7030A0"/>
            <w:bottom w:val="single" w:sz="24" w:space="24" w:color="7030A0"/>
            <w:right w:val="single" w:sz="24" w:space="24" w:color="7030A0"/>
          </w:pgBorders>
          <w:cols w:space="720"/>
        </w:sectPr>
      </w:pPr>
    </w:p>
    <w:p w14:paraId="3B3965CD" w14:textId="77777777" w:rsidR="00EA1EF4" w:rsidRPr="00595718" w:rsidRDefault="0049070E" w:rsidP="00595718">
      <w:pPr>
        <w:spacing w:before="221"/>
        <w:ind w:right="101"/>
        <w:rPr>
          <w:rFonts w:ascii="Gill Sans MT" w:hAnsi="Gill Sans MT"/>
          <w:b/>
          <w:sz w:val="44"/>
        </w:rPr>
      </w:pPr>
      <w:r w:rsidRPr="00595718">
        <w:rPr>
          <w:rFonts w:ascii="Gill Sans MT" w:hAnsi="Gill Sans MT"/>
          <w:b/>
          <w:color w:val="6F2F9F"/>
          <w:sz w:val="44"/>
        </w:rPr>
        <w:t>Contents</w:t>
      </w:r>
    </w:p>
    <w:p w14:paraId="240339B9" w14:textId="77777777" w:rsidR="00EA1EF4" w:rsidRPr="00595718" w:rsidRDefault="00EA1EF4">
      <w:pPr>
        <w:pStyle w:val="BodyText"/>
        <w:rPr>
          <w:rFonts w:ascii="Gill Sans MT" w:hAnsi="Gill Sans MT"/>
          <w:b/>
          <w:sz w:val="20"/>
        </w:rPr>
      </w:pPr>
    </w:p>
    <w:p w14:paraId="2ACA364A" w14:textId="77777777" w:rsidR="00EA1EF4" w:rsidRPr="00595718" w:rsidRDefault="00EA1EF4">
      <w:pPr>
        <w:pStyle w:val="BodyText"/>
        <w:rPr>
          <w:rFonts w:ascii="Gill Sans MT" w:hAnsi="Gill Sans MT"/>
          <w:b/>
          <w:sz w:val="20"/>
        </w:rPr>
      </w:pPr>
    </w:p>
    <w:p w14:paraId="2A9184AF" w14:textId="77777777" w:rsidR="00EA1EF4" w:rsidRPr="00595718" w:rsidRDefault="00EA1EF4">
      <w:pPr>
        <w:pStyle w:val="BodyText"/>
        <w:spacing w:before="8"/>
        <w:rPr>
          <w:rFonts w:ascii="Gill Sans MT" w:hAnsi="Gill Sans MT"/>
          <w:b/>
          <w:sz w:val="26"/>
        </w:rPr>
      </w:pPr>
    </w:p>
    <w:p w14:paraId="2B9BF236" w14:textId="77777777" w:rsidR="00EA1EF4" w:rsidRPr="00595718" w:rsidRDefault="0049070E" w:rsidP="00595718">
      <w:pPr>
        <w:rPr>
          <w:rFonts w:ascii="Gill Sans MT" w:hAnsi="Gill Sans MT"/>
          <w:sz w:val="24"/>
          <w:szCs w:val="24"/>
        </w:rPr>
      </w:pPr>
      <w:r w:rsidRPr="00595718">
        <w:rPr>
          <w:rFonts w:ascii="Gill Sans MT" w:hAnsi="Gill Sans MT"/>
          <w:sz w:val="24"/>
          <w:szCs w:val="24"/>
        </w:rPr>
        <w:t>Part A – Introduction</w:t>
      </w:r>
    </w:p>
    <w:p w14:paraId="247B2157" w14:textId="77777777" w:rsidR="00595718" w:rsidRPr="00595718" w:rsidRDefault="0049070E" w:rsidP="00595718">
      <w:pPr>
        <w:rPr>
          <w:rFonts w:ascii="Gill Sans MT" w:hAnsi="Gill Sans MT"/>
          <w:sz w:val="24"/>
          <w:szCs w:val="24"/>
        </w:rPr>
      </w:pPr>
      <w:r w:rsidRPr="00595718">
        <w:rPr>
          <w:rFonts w:ascii="Gill Sans MT" w:hAnsi="Gill Sans MT"/>
          <w:sz w:val="24"/>
          <w:szCs w:val="24"/>
        </w:rPr>
        <w:t xml:space="preserve">Part B – Estate Management Strategy: Vision and Values </w:t>
      </w:r>
    </w:p>
    <w:p w14:paraId="770E920A" w14:textId="240665C6" w:rsidR="00EA1EF4" w:rsidRPr="00595718" w:rsidRDefault="0049070E" w:rsidP="00595718">
      <w:pPr>
        <w:rPr>
          <w:rFonts w:ascii="Gill Sans MT" w:hAnsi="Gill Sans MT"/>
          <w:sz w:val="24"/>
          <w:szCs w:val="24"/>
        </w:rPr>
      </w:pPr>
      <w:r w:rsidRPr="00595718">
        <w:rPr>
          <w:rFonts w:ascii="Gill Sans MT" w:hAnsi="Gill Sans MT"/>
          <w:sz w:val="24"/>
          <w:szCs w:val="24"/>
        </w:rPr>
        <w:t>Part C – Estate Management Priorities</w:t>
      </w:r>
    </w:p>
    <w:p w14:paraId="007C9B76" w14:textId="77777777" w:rsidR="00595718" w:rsidRPr="00595718" w:rsidRDefault="0049070E" w:rsidP="00595718">
      <w:pPr>
        <w:rPr>
          <w:rFonts w:ascii="Gill Sans MT" w:hAnsi="Gill Sans MT"/>
          <w:sz w:val="24"/>
          <w:szCs w:val="24"/>
        </w:rPr>
      </w:pPr>
      <w:r w:rsidRPr="00595718">
        <w:rPr>
          <w:rFonts w:ascii="Gill Sans MT" w:hAnsi="Gill Sans MT"/>
          <w:sz w:val="24"/>
          <w:szCs w:val="24"/>
        </w:rPr>
        <w:t xml:space="preserve">Part D – Delivering the Policy </w:t>
      </w:r>
    </w:p>
    <w:p w14:paraId="0505874B" w14:textId="7552B1D1" w:rsidR="00EA1EF4" w:rsidRPr="00595718" w:rsidRDefault="0049070E" w:rsidP="00595718">
      <w:pPr>
        <w:rPr>
          <w:rFonts w:ascii="Gill Sans MT" w:hAnsi="Gill Sans MT"/>
          <w:sz w:val="24"/>
          <w:szCs w:val="24"/>
        </w:rPr>
      </w:pPr>
      <w:r w:rsidRPr="00595718">
        <w:rPr>
          <w:rFonts w:ascii="Gill Sans MT" w:hAnsi="Gill Sans MT"/>
          <w:sz w:val="24"/>
          <w:szCs w:val="24"/>
        </w:rPr>
        <w:t>Part E– Roles and</w:t>
      </w:r>
      <w:r w:rsidR="00595718" w:rsidRPr="00595718">
        <w:rPr>
          <w:rFonts w:ascii="Gill Sans MT" w:hAnsi="Gill Sans MT"/>
          <w:sz w:val="24"/>
          <w:szCs w:val="24"/>
        </w:rPr>
        <w:t xml:space="preserve"> </w:t>
      </w:r>
      <w:r w:rsidRPr="00595718">
        <w:rPr>
          <w:rFonts w:ascii="Gill Sans MT" w:hAnsi="Gill Sans MT"/>
          <w:sz w:val="24"/>
          <w:szCs w:val="24"/>
        </w:rPr>
        <w:t>Responsibilities</w:t>
      </w:r>
    </w:p>
    <w:p w14:paraId="4023ECE3" w14:textId="77777777" w:rsidR="00EA1EF4" w:rsidRPr="00595718" w:rsidRDefault="00EA1EF4">
      <w:pPr>
        <w:pStyle w:val="BodyText"/>
        <w:rPr>
          <w:rFonts w:ascii="Gill Sans MT" w:hAnsi="Gill Sans MT"/>
          <w:b/>
          <w:sz w:val="20"/>
        </w:rPr>
      </w:pPr>
    </w:p>
    <w:p w14:paraId="3D43937C" w14:textId="77777777" w:rsidR="00EA1EF4" w:rsidRPr="00595718" w:rsidRDefault="00EA1EF4">
      <w:pPr>
        <w:pStyle w:val="BodyText"/>
        <w:rPr>
          <w:rFonts w:ascii="Gill Sans MT" w:hAnsi="Gill Sans MT"/>
          <w:b/>
          <w:sz w:val="20"/>
        </w:rPr>
      </w:pPr>
    </w:p>
    <w:p w14:paraId="647DDFC6" w14:textId="77777777" w:rsidR="00EA1EF4" w:rsidRPr="00595718" w:rsidRDefault="00EA1EF4">
      <w:pPr>
        <w:pStyle w:val="BodyText"/>
        <w:rPr>
          <w:rFonts w:ascii="Gill Sans MT" w:hAnsi="Gill Sans MT"/>
          <w:b/>
          <w:sz w:val="20"/>
        </w:rPr>
      </w:pPr>
    </w:p>
    <w:p w14:paraId="4BFEA611" w14:textId="77777777" w:rsidR="00EA1EF4" w:rsidRPr="00595718" w:rsidRDefault="00EA1EF4">
      <w:pPr>
        <w:pStyle w:val="BodyText"/>
        <w:rPr>
          <w:rFonts w:ascii="Gill Sans MT" w:hAnsi="Gill Sans MT"/>
          <w:b/>
          <w:sz w:val="20"/>
        </w:rPr>
      </w:pPr>
    </w:p>
    <w:p w14:paraId="0335ACAD" w14:textId="77777777" w:rsidR="00EA1EF4" w:rsidRPr="00595718" w:rsidRDefault="00EA1EF4">
      <w:pPr>
        <w:pStyle w:val="BodyText"/>
        <w:rPr>
          <w:rFonts w:ascii="Gill Sans MT" w:hAnsi="Gill Sans MT"/>
          <w:b/>
          <w:sz w:val="20"/>
        </w:rPr>
      </w:pPr>
    </w:p>
    <w:p w14:paraId="3D2E1BCD" w14:textId="77777777" w:rsidR="00EA1EF4" w:rsidRPr="00595718" w:rsidRDefault="00EA1EF4">
      <w:pPr>
        <w:pStyle w:val="BodyText"/>
        <w:rPr>
          <w:rFonts w:ascii="Gill Sans MT" w:hAnsi="Gill Sans MT"/>
          <w:b/>
          <w:sz w:val="20"/>
        </w:rPr>
      </w:pPr>
    </w:p>
    <w:p w14:paraId="2CED4EBC" w14:textId="77777777" w:rsidR="00EA1EF4" w:rsidRPr="00595718" w:rsidRDefault="00EA1EF4">
      <w:pPr>
        <w:pStyle w:val="BodyText"/>
        <w:rPr>
          <w:rFonts w:ascii="Gill Sans MT" w:hAnsi="Gill Sans MT"/>
          <w:b/>
          <w:sz w:val="20"/>
        </w:rPr>
      </w:pPr>
    </w:p>
    <w:p w14:paraId="26F242D0" w14:textId="77777777" w:rsidR="00EA1EF4" w:rsidRPr="00595718" w:rsidRDefault="00EA1EF4">
      <w:pPr>
        <w:pStyle w:val="BodyText"/>
        <w:rPr>
          <w:rFonts w:ascii="Gill Sans MT" w:hAnsi="Gill Sans MT"/>
          <w:b/>
          <w:sz w:val="20"/>
        </w:rPr>
      </w:pPr>
    </w:p>
    <w:p w14:paraId="36F9E81A" w14:textId="77777777" w:rsidR="00EA1EF4" w:rsidRPr="00595718" w:rsidRDefault="00EA1EF4">
      <w:pPr>
        <w:pStyle w:val="BodyText"/>
        <w:rPr>
          <w:rFonts w:ascii="Gill Sans MT" w:hAnsi="Gill Sans MT"/>
          <w:b/>
          <w:sz w:val="20"/>
        </w:rPr>
      </w:pPr>
    </w:p>
    <w:p w14:paraId="2C49EC50" w14:textId="77777777" w:rsidR="00EA1EF4" w:rsidRPr="00595718" w:rsidRDefault="00EA1EF4">
      <w:pPr>
        <w:pStyle w:val="BodyText"/>
        <w:rPr>
          <w:rFonts w:ascii="Gill Sans MT" w:hAnsi="Gill Sans MT"/>
          <w:b/>
          <w:sz w:val="20"/>
        </w:rPr>
      </w:pPr>
    </w:p>
    <w:p w14:paraId="2AFB7BC0" w14:textId="77777777" w:rsidR="00EA1EF4" w:rsidRPr="00595718" w:rsidRDefault="00EA1EF4">
      <w:pPr>
        <w:pStyle w:val="BodyText"/>
        <w:rPr>
          <w:rFonts w:ascii="Gill Sans MT" w:hAnsi="Gill Sans MT"/>
          <w:b/>
          <w:sz w:val="20"/>
        </w:rPr>
      </w:pPr>
    </w:p>
    <w:p w14:paraId="0CC7418E" w14:textId="77777777" w:rsidR="00EA1EF4" w:rsidRPr="00595718" w:rsidRDefault="00EA1EF4">
      <w:pPr>
        <w:pStyle w:val="BodyText"/>
        <w:rPr>
          <w:rFonts w:ascii="Gill Sans MT" w:hAnsi="Gill Sans MT"/>
          <w:b/>
          <w:sz w:val="20"/>
        </w:rPr>
      </w:pPr>
    </w:p>
    <w:p w14:paraId="532A9F07" w14:textId="77777777" w:rsidR="00EA1EF4" w:rsidRPr="00595718" w:rsidRDefault="00EA1EF4">
      <w:pPr>
        <w:pStyle w:val="BodyText"/>
        <w:rPr>
          <w:rFonts w:ascii="Gill Sans MT" w:hAnsi="Gill Sans MT"/>
          <w:b/>
          <w:sz w:val="20"/>
        </w:rPr>
      </w:pPr>
    </w:p>
    <w:p w14:paraId="2523C376" w14:textId="77777777" w:rsidR="00EA1EF4" w:rsidRPr="00595718" w:rsidRDefault="00EA1EF4">
      <w:pPr>
        <w:pStyle w:val="BodyText"/>
        <w:rPr>
          <w:rFonts w:ascii="Gill Sans MT" w:hAnsi="Gill Sans MT"/>
          <w:b/>
          <w:sz w:val="20"/>
        </w:rPr>
      </w:pPr>
    </w:p>
    <w:p w14:paraId="680E3944" w14:textId="77777777" w:rsidR="00EA1EF4" w:rsidRPr="00595718" w:rsidRDefault="00EA1EF4">
      <w:pPr>
        <w:pStyle w:val="BodyText"/>
        <w:rPr>
          <w:rFonts w:ascii="Gill Sans MT" w:hAnsi="Gill Sans MT"/>
          <w:b/>
          <w:sz w:val="20"/>
        </w:rPr>
      </w:pPr>
    </w:p>
    <w:p w14:paraId="04B7D6C6" w14:textId="77777777" w:rsidR="00EA1EF4" w:rsidRPr="00595718" w:rsidRDefault="00EA1EF4">
      <w:pPr>
        <w:pStyle w:val="BodyText"/>
        <w:rPr>
          <w:rFonts w:ascii="Gill Sans MT" w:hAnsi="Gill Sans MT"/>
          <w:b/>
          <w:sz w:val="20"/>
        </w:rPr>
      </w:pPr>
    </w:p>
    <w:p w14:paraId="1BB72114" w14:textId="77777777" w:rsidR="00EA1EF4" w:rsidRPr="00595718" w:rsidRDefault="00EA1EF4">
      <w:pPr>
        <w:pStyle w:val="BodyText"/>
        <w:rPr>
          <w:rFonts w:ascii="Gill Sans MT" w:hAnsi="Gill Sans MT"/>
          <w:b/>
          <w:sz w:val="20"/>
        </w:rPr>
      </w:pPr>
    </w:p>
    <w:p w14:paraId="5B7CCA1D" w14:textId="77777777" w:rsidR="00EA1EF4" w:rsidRPr="00595718" w:rsidRDefault="00EA1EF4">
      <w:pPr>
        <w:pStyle w:val="BodyText"/>
        <w:rPr>
          <w:rFonts w:ascii="Gill Sans MT" w:hAnsi="Gill Sans MT"/>
          <w:b/>
          <w:sz w:val="20"/>
        </w:rPr>
      </w:pPr>
    </w:p>
    <w:p w14:paraId="5D62B02C" w14:textId="77777777" w:rsidR="00EA1EF4" w:rsidRPr="00595718" w:rsidRDefault="00EA1EF4">
      <w:pPr>
        <w:pStyle w:val="BodyText"/>
        <w:rPr>
          <w:rFonts w:ascii="Gill Sans MT" w:hAnsi="Gill Sans MT"/>
          <w:b/>
          <w:sz w:val="20"/>
        </w:rPr>
      </w:pPr>
    </w:p>
    <w:p w14:paraId="2E0D6892" w14:textId="77777777" w:rsidR="00EA1EF4" w:rsidRPr="00595718" w:rsidRDefault="00EA1EF4">
      <w:pPr>
        <w:pStyle w:val="BodyText"/>
        <w:rPr>
          <w:rFonts w:ascii="Gill Sans MT" w:hAnsi="Gill Sans MT"/>
          <w:b/>
          <w:sz w:val="20"/>
        </w:rPr>
      </w:pPr>
    </w:p>
    <w:p w14:paraId="537161AF" w14:textId="77777777" w:rsidR="00EA1EF4" w:rsidRPr="00595718" w:rsidRDefault="00EA1EF4">
      <w:pPr>
        <w:pStyle w:val="BodyText"/>
        <w:rPr>
          <w:rFonts w:ascii="Gill Sans MT" w:hAnsi="Gill Sans MT"/>
          <w:b/>
          <w:sz w:val="20"/>
        </w:rPr>
      </w:pPr>
    </w:p>
    <w:p w14:paraId="3FBD5CB4" w14:textId="77777777" w:rsidR="00EA1EF4" w:rsidRPr="00595718" w:rsidRDefault="00EA1EF4">
      <w:pPr>
        <w:pStyle w:val="BodyText"/>
        <w:rPr>
          <w:rFonts w:ascii="Gill Sans MT" w:hAnsi="Gill Sans MT"/>
          <w:b/>
          <w:sz w:val="20"/>
        </w:rPr>
      </w:pPr>
    </w:p>
    <w:p w14:paraId="5E9A2EF8" w14:textId="77777777" w:rsidR="00EA1EF4" w:rsidRPr="00595718" w:rsidRDefault="00EA1EF4">
      <w:pPr>
        <w:pStyle w:val="BodyText"/>
        <w:rPr>
          <w:rFonts w:ascii="Gill Sans MT" w:hAnsi="Gill Sans MT"/>
          <w:b/>
          <w:sz w:val="20"/>
        </w:rPr>
      </w:pPr>
    </w:p>
    <w:p w14:paraId="5C08C82B" w14:textId="77777777" w:rsidR="00EA1EF4" w:rsidRPr="00595718" w:rsidRDefault="00EA1EF4">
      <w:pPr>
        <w:pStyle w:val="BodyText"/>
        <w:rPr>
          <w:rFonts w:ascii="Gill Sans MT" w:hAnsi="Gill Sans MT"/>
          <w:b/>
          <w:sz w:val="20"/>
        </w:rPr>
      </w:pPr>
    </w:p>
    <w:p w14:paraId="57F3FEEC" w14:textId="77777777" w:rsidR="00EA1EF4" w:rsidRPr="00595718" w:rsidRDefault="00EA1EF4">
      <w:pPr>
        <w:pStyle w:val="BodyText"/>
        <w:rPr>
          <w:rFonts w:ascii="Gill Sans MT" w:hAnsi="Gill Sans MT"/>
          <w:b/>
          <w:sz w:val="20"/>
        </w:rPr>
      </w:pPr>
    </w:p>
    <w:p w14:paraId="468793C1" w14:textId="77777777" w:rsidR="00EA1EF4" w:rsidRPr="00595718" w:rsidRDefault="00EA1EF4">
      <w:pPr>
        <w:pStyle w:val="BodyText"/>
        <w:rPr>
          <w:rFonts w:ascii="Gill Sans MT" w:hAnsi="Gill Sans MT"/>
          <w:b/>
          <w:sz w:val="20"/>
        </w:rPr>
      </w:pPr>
    </w:p>
    <w:p w14:paraId="5A3C1BCB" w14:textId="77777777" w:rsidR="00EA1EF4" w:rsidRPr="00595718" w:rsidRDefault="00EA1EF4">
      <w:pPr>
        <w:pStyle w:val="BodyText"/>
        <w:rPr>
          <w:rFonts w:ascii="Gill Sans MT" w:hAnsi="Gill Sans MT"/>
          <w:b/>
          <w:sz w:val="20"/>
        </w:rPr>
      </w:pPr>
    </w:p>
    <w:p w14:paraId="4F031BED" w14:textId="77777777" w:rsidR="00EA1EF4" w:rsidRPr="00595718" w:rsidRDefault="00EA1EF4">
      <w:pPr>
        <w:pStyle w:val="BodyText"/>
        <w:rPr>
          <w:rFonts w:ascii="Gill Sans MT" w:hAnsi="Gill Sans MT"/>
          <w:b/>
          <w:sz w:val="20"/>
        </w:rPr>
      </w:pPr>
    </w:p>
    <w:p w14:paraId="4553437D" w14:textId="77777777" w:rsidR="00EA1EF4" w:rsidRPr="00595718" w:rsidRDefault="00EA1EF4">
      <w:pPr>
        <w:pStyle w:val="BodyText"/>
        <w:rPr>
          <w:rFonts w:ascii="Gill Sans MT" w:hAnsi="Gill Sans MT"/>
          <w:b/>
          <w:sz w:val="20"/>
        </w:rPr>
      </w:pPr>
    </w:p>
    <w:p w14:paraId="2650FDEF" w14:textId="77777777" w:rsidR="00EA1EF4" w:rsidRPr="00595718" w:rsidRDefault="00EA1EF4">
      <w:pPr>
        <w:pStyle w:val="BodyText"/>
        <w:rPr>
          <w:rFonts w:ascii="Gill Sans MT" w:hAnsi="Gill Sans MT"/>
          <w:b/>
          <w:sz w:val="20"/>
        </w:rPr>
      </w:pPr>
    </w:p>
    <w:p w14:paraId="0C2A8668" w14:textId="77777777" w:rsidR="00EA1EF4" w:rsidRPr="00595718" w:rsidRDefault="00EA1EF4">
      <w:pPr>
        <w:pStyle w:val="BodyText"/>
        <w:rPr>
          <w:rFonts w:ascii="Gill Sans MT" w:hAnsi="Gill Sans MT"/>
          <w:b/>
          <w:sz w:val="20"/>
        </w:rPr>
      </w:pPr>
    </w:p>
    <w:p w14:paraId="5672E952" w14:textId="77777777" w:rsidR="00EA1EF4" w:rsidRPr="00595718" w:rsidRDefault="00EA1EF4">
      <w:pPr>
        <w:pStyle w:val="BodyText"/>
        <w:rPr>
          <w:rFonts w:ascii="Gill Sans MT" w:hAnsi="Gill Sans MT"/>
          <w:b/>
          <w:sz w:val="20"/>
        </w:rPr>
      </w:pPr>
    </w:p>
    <w:p w14:paraId="116DC8B5" w14:textId="77777777" w:rsidR="00EA1EF4" w:rsidRPr="00595718" w:rsidRDefault="00EA1EF4">
      <w:pPr>
        <w:pStyle w:val="BodyText"/>
        <w:rPr>
          <w:rFonts w:ascii="Gill Sans MT" w:hAnsi="Gill Sans MT"/>
          <w:b/>
          <w:sz w:val="20"/>
        </w:rPr>
      </w:pPr>
    </w:p>
    <w:p w14:paraId="3BB97A08" w14:textId="77777777" w:rsidR="00EA1EF4" w:rsidRPr="00595718" w:rsidRDefault="00EA1EF4">
      <w:pPr>
        <w:pStyle w:val="BodyText"/>
        <w:rPr>
          <w:rFonts w:ascii="Gill Sans MT" w:hAnsi="Gill Sans MT"/>
          <w:b/>
          <w:sz w:val="20"/>
        </w:rPr>
      </w:pPr>
    </w:p>
    <w:p w14:paraId="558B5A2C" w14:textId="77777777" w:rsidR="00EA1EF4" w:rsidRPr="00595718" w:rsidRDefault="00EA1EF4">
      <w:pPr>
        <w:pStyle w:val="BodyText"/>
        <w:rPr>
          <w:rFonts w:ascii="Gill Sans MT" w:hAnsi="Gill Sans MT"/>
          <w:b/>
          <w:sz w:val="20"/>
        </w:rPr>
      </w:pPr>
    </w:p>
    <w:p w14:paraId="5E0F3EF2" w14:textId="77777777" w:rsidR="00EA1EF4" w:rsidRPr="00595718" w:rsidRDefault="00EA1EF4">
      <w:pPr>
        <w:pStyle w:val="BodyText"/>
        <w:rPr>
          <w:rFonts w:ascii="Gill Sans MT" w:hAnsi="Gill Sans MT"/>
          <w:b/>
          <w:sz w:val="20"/>
        </w:rPr>
      </w:pPr>
    </w:p>
    <w:p w14:paraId="09EEB883" w14:textId="77777777" w:rsidR="00EA1EF4" w:rsidRPr="00595718" w:rsidRDefault="00EA1EF4">
      <w:pPr>
        <w:pStyle w:val="BodyText"/>
        <w:rPr>
          <w:rFonts w:ascii="Gill Sans MT" w:hAnsi="Gill Sans MT"/>
          <w:b/>
          <w:sz w:val="20"/>
        </w:rPr>
      </w:pPr>
    </w:p>
    <w:p w14:paraId="262930F7" w14:textId="77777777" w:rsidR="00EA1EF4" w:rsidRPr="00595718" w:rsidRDefault="00EA1EF4">
      <w:pPr>
        <w:pStyle w:val="BodyText"/>
        <w:rPr>
          <w:rFonts w:ascii="Gill Sans MT" w:hAnsi="Gill Sans MT"/>
          <w:b/>
          <w:sz w:val="20"/>
        </w:rPr>
      </w:pPr>
    </w:p>
    <w:p w14:paraId="15483020" w14:textId="77777777" w:rsidR="00EA1EF4" w:rsidRPr="00595718" w:rsidRDefault="00EA1EF4">
      <w:pPr>
        <w:pStyle w:val="BodyText"/>
        <w:rPr>
          <w:rFonts w:ascii="Gill Sans MT" w:hAnsi="Gill Sans MT"/>
          <w:b/>
          <w:sz w:val="20"/>
        </w:rPr>
      </w:pPr>
    </w:p>
    <w:p w14:paraId="0D6AFE8A" w14:textId="77777777" w:rsidR="00EA1EF4" w:rsidRPr="00595718" w:rsidRDefault="00EA1EF4">
      <w:pPr>
        <w:pStyle w:val="BodyText"/>
        <w:rPr>
          <w:rFonts w:ascii="Gill Sans MT" w:hAnsi="Gill Sans MT"/>
          <w:b/>
          <w:sz w:val="20"/>
        </w:rPr>
      </w:pPr>
    </w:p>
    <w:p w14:paraId="5CB3AF79" w14:textId="77777777" w:rsidR="00EA1EF4" w:rsidRPr="00595718" w:rsidRDefault="00EA1EF4">
      <w:pPr>
        <w:pStyle w:val="BodyText"/>
        <w:spacing w:before="8"/>
        <w:rPr>
          <w:rFonts w:ascii="Gill Sans MT" w:hAnsi="Gill Sans MT"/>
          <w:b/>
          <w:sz w:val="23"/>
        </w:rPr>
      </w:pPr>
    </w:p>
    <w:p w14:paraId="15E6C0E1" w14:textId="77777777" w:rsidR="00E46F05" w:rsidRPr="00595718" w:rsidRDefault="00E46F05" w:rsidP="00595718">
      <w:pPr>
        <w:spacing w:before="56"/>
        <w:ind w:left="106"/>
        <w:jc w:val="center"/>
        <w:rPr>
          <w:rFonts w:ascii="Gill Sans MT" w:hAnsi="Gill Sans MT"/>
        </w:rPr>
        <w:sectPr w:rsidR="00E46F05" w:rsidRPr="00595718" w:rsidSect="00595718">
          <w:pgSz w:w="11920" w:h="16840"/>
          <w:pgMar w:top="1600" w:right="1320" w:bottom="0" w:left="1200" w:header="720" w:footer="720" w:gutter="0"/>
          <w:pgBorders w:offsetFrom="page">
            <w:top w:val="single" w:sz="24" w:space="24" w:color="7030A0"/>
            <w:left w:val="single" w:sz="24" w:space="24" w:color="7030A0"/>
            <w:bottom w:val="single" w:sz="24" w:space="24" w:color="7030A0"/>
            <w:right w:val="single" w:sz="24" w:space="24" w:color="7030A0"/>
          </w:pgBorders>
          <w:cols w:space="720"/>
        </w:sectPr>
      </w:pPr>
    </w:p>
    <w:p w14:paraId="50824716" w14:textId="78CF6BE3" w:rsidR="00EA1EF4" w:rsidRPr="00595718" w:rsidRDefault="0049070E" w:rsidP="00595718">
      <w:pPr>
        <w:rPr>
          <w:rFonts w:ascii="Gill Sans MT" w:hAnsi="Gill Sans MT"/>
          <w:b/>
          <w:bCs/>
          <w:sz w:val="24"/>
          <w:szCs w:val="24"/>
        </w:rPr>
      </w:pPr>
      <w:r w:rsidRPr="00595718">
        <w:rPr>
          <w:rFonts w:ascii="Gill Sans MT" w:hAnsi="Gill Sans MT"/>
          <w:b/>
          <w:bCs/>
          <w:sz w:val="24"/>
          <w:szCs w:val="24"/>
        </w:rPr>
        <w:t>Part A– Introduction</w:t>
      </w:r>
    </w:p>
    <w:p w14:paraId="486AE3AB" w14:textId="77777777" w:rsidR="00595718" w:rsidRPr="00595718" w:rsidRDefault="00595718" w:rsidP="00595718"/>
    <w:p w14:paraId="30EDFE8B" w14:textId="77777777" w:rsidR="00EA1EF4" w:rsidRPr="00595718" w:rsidRDefault="0049070E" w:rsidP="00595718">
      <w:pPr>
        <w:rPr>
          <w:rFonts w:ascii="Gill Sans MT" w:hAnsi="Gill Sans MT"/>
        </w:rPr>
      </w:pPr>
      <w:r w:rsidRPr="00595718">
        <w:rPr>
          <w:rFonts w:ascii="Gill Sans MT" w:hAnsi="Gill Sans MT"/>
        </w:rPr>
        <w:t>The effective and efficient management of the Trust’s estate is critical to providing a safe, secure, high quality and stimulating environment in which pupils can learn. At the heart of the Trust’s work, is an understanding of everyone’s responsibility to be stewards of creation and, therefore, of the land and buildings which the Trust owns and manages. Underpinning this document is therefore a commitment to ensuring the effective and safe management and maintenance of all its premises, ensuring full compliance with all legal and regulatory frameworks.</w:t>
      </w:r>
    </w:p>
    <w:p w14:paraId="354AF563" w14:textId="77777777" w:rsidR="00EA1EF4" w:rsidRPr="00595718" w:rsidRDefault="00EA1EF4" w:rsidP="00595718">
      <w:pPr>
        <w:rPr>
          <w:rFonts w:ascii="Gill Sans MT" w:hAnsi="Gill Sans MT"/>
        </w:rPr>
      </w:pPr>
    </w:p>
    <w:p w14:paraId="17B4971B" w14:textId="77777777" w:rsidR="00EA1EF4" w:rsidRPr="00595718" w:rsidRDefault="0049070E" w:rsidP="00595718">
      <w:pPr>
        <w:rPr>
          <w:rFonts w:ascii="Gill Sans MT" w:hAnsi="Gill Sans MT"/>
        </w:rPr>
      </w:pPr>
      <w:r w:rsidRPr="00595718">
        <w:rPr>
          <w:rFonts w:ascii="Gill Sans MT" w:hAnsi="Gill Sans MT"/>
        </w:rPr>
        <w:t xml:space="preserve">DGAT has therefore both a legal and moral responsibility to manage its estate and all capital expenditure in a responsible and integrated way </w:t>
      </w:r>
      <w:proofErr w:type="gramStart"/>
      <w:r w:rsidRPr="00595718">
        <w:rPr>
          <w:rFonts w:ascii="Gill Sans MT" w:hAnsi="Gill Sans MT"/>
        </w:rPr>
        <w:t>in order to</w:t>
      </w:r>
      <w:proofErr w:type="gramEnd"/>
      <w:r w:rsidRPr="00595718">
        <w:rPr>
          <w:rFonts w:ascii="Gill Sans MT" w:hAnsi="Gill Sans MT"/>
        </w:rPr>
        <w:t xml:space="preserve"> deliver best value against the vision of the Trust, whilst acknowledging the rapidly changing demands of the sector. The Estate Management Strategy has therefore been developed to provide a structured, well-reasoned and </w:t>
      </w:r>
      <w:proofErr w:type="gramStart"/>
      <w:r w:rsidRPr="00595718">
        <w:rPr>
          <w:rFonts w:ascii="Gill Sans MT" w:hAnsi="Gill Sans MT"/>
        </w:rPr>
        <w:t>long term</w:t>
      </w:r>
      <w:proofErr w:type="gramEnd"/>
      <w:r w:rsidRPr="00595718">
        <w:rPr>
          <w:rFonts w:ascii="Gill Sans MT" w:hAnsi="Gill Sans MT"/>
        </w:rPr>
        <w:t xml:space="preserve"> response to the management of the estate, enabling a responsive and flexible approach to unforeseen and emerging priorities.</w:t>
      </w:r>
    </w:p>
    <w:p w14:paraId="0615ACDF" w14:textId="77777777" w:rsidR="00EA1EF4" w:rsidRPr="00595718" w:rsidRDefault="00EA1EF4" w:rsidP="00595718">
      <w:pPr>
        <w:rPr>
          <w:rFonts w:ascii="Gill Sans MT" w:hAnsi="Gill Sans MT"/>
        </w:rPr>
      </w:pPr>
    </w:p>
    <w:p w14:paraId="0895941F" w14:textId="77777777" w:rsidR="00EA1EF4" w:rsidRPr="00595718" w:rsidRDefault="0049070E" w:rsidP="00595718">
      <w:pPr>
        <w:rPr>
          <w:rFonts w:ascii="Gill Sans MT" w:hAnsi="Gill Sans MT"/>
        </w:rPr>
      </w:pPr>
      <w:r w:rsidRPr="00595718">
        <w:rPr>
          <w:rFonts w:ascii="Gill Sans MT" w:hAnsi="Gill Sans MT"/>
        </w:rPr>
        <w:t>This high-level strategy will remain in place until 2023, subject to discretionary review by the Estates and Free School Committee. The action plans and supplementary policies which sit underneath this strategy will be updated annually, or as appropriate.</w:t>
      </w:r>
    </w:p>
    <w:p w14:paraId="6D602A12" w14:textId="77777777" w:rsidR="00EA1EF4" w:rsidRPr="00595718" w:rsidRDefault="00EA1EF4" w:rsidP="00595718">
      <w:pPr>
        <w:rPr>
          <w:rFonts w:ascii="Gill Sans MT" w:hAnsi="Gill Sans MT"/>
        </w:rPr>
      </w:pPr>
    </w:p>
    <w:p w14:paraId="1D3AF950" w14:textId="77777777" w:rsidR="00EA1EF4" w:rsidRPr="00595718" w:rsidRDefault="0049070E" w:rsidP="00595718">
      <w:pPr>
        <w:rPr>
          <w:rFonts w:ascii="Gill Sans MT" w:hAnsi="Gill Sans MT"/>
        </w:rPr>
      </w:pPr>
      <w:r w:rsidRPr="00595718">
        <w:rPr>
          <w:rFonts w:ascii="Gill Sans MT" w:hAnsi="Gill Sans MT"/>
        </w:rPr>
        <w:t xml:space="preserve">This strategy applies to all land and property owned, </w:t>
      </w:r>
      <w:proofErr w:type="gramStart"/>
      <w:r w:rsidRPr="00595718">
        <w:rPr>
          <w:rFonts w:ascii="Gill Sans MT" w:hAnsi="Gill Sans MT"/>
        </w:rPr>
        <w:t>managed</w:t>
      </w:r>
      <w:proofErr w:type="gramEnd"/>
      <w:r w:rsidRPr="00595718">
        <w:rPr>
          <w:rFonts w:ascii="Gill Sans MT" w:hAnsi="Gill Sans MT"/>
        </w:rPr>
        <w:t xml:space="preserve"> or maintained by the Trust. For the avoidance of doubt, this includes all premises leased or occupied by the Trust under agreements with third parties. It does not include furniture, fittings, </w:t>
      </w:r>
      <w:proofErr w:type="gramStart"/>
      <w:r w:rsidRPr="00595718">
        <w:rPr>
          <w:rFonts w:ascii="Gill Sans MT" w:hAnsi="Gill Sans MT"/>
        </w:rPr>
        <w:t>equipment</w:t>
      </w:r>
      <w:proofErr w:type="gramEnd"/>
      <w:r w:rsidRPr="00595718">
        <w:rPr>
          <w:rFonts w:ascii="Gill Sans MT" w:hAnsi="Gill Sans MT"/>
        </w:rPr>
        <w:t xml:space="preserve"> or educational resources which are moveable and are not a permanent connection to the structure of the building or utility.</w:t>
      </w:r>
    </w:p>
    <w:p w14:paraId="7A7B46CE" w14:textId="77777777" w:rsidR="00EA1EF4" w:rsidRPr="00595718" w:rsidRDefault="00EA1EF4" w:rsidP="00595718">
      <w:pPr>
        <w:rPr>
          <w:rFonts w:ascii="Gill Sans MT" w:hAnsi="Gill Sans MT"/>
        </w:rPr>
      </w:pPr>
    </w:p>
    <w:p w14:paraId="66583762" w14:textId="77777777" w:rsidR="00EA1EF4" w:rsidRPr="00595718" w:rsidRDefault="0049070E" w:rsidP="00595718">
      <w:pPr>
        <w:rPr>
          <w:rFonts w:ascii="Gill Sans MT" w:hAnsi="Gill Sans MT"/>
        </w:rPr>
      </w:pPr>
      <w:r w:rsidRPr="00595718">
        <w:rPr>
          <w:rFonts w:ascii="Gill Sans MT" w:hAnsi="Gill Sans MT"/>
        </w:rPr>
        <w:t>The RICS Public Sector Asset Management Guidelines 2nd Edition and the Department for Education ‘Good Estate Management for Schools’ (GEMS) guidance has been used to inform the process for the Estate Management Strategy.</w:t>
      </w:r>
    </w:p>
    <w:p w14:paraId="61518FD4" w14:textId="77777777" w:rsidR="00EA1EF4" w:rsidRPr="00595718" w:rsidRDefault="00EA1EF4" w:rsidP="00595718">
      <w:pPr>
        <w:rPr>
          <w:rFonts w:ascii="Gill Sans MT" w:hAnsi="Gill Sans MT"/>
        </w:rPr>
      </w:pPr>
    </w:p>
    <w:p w14:paraId="1107A111" w14:textId="77777777" w:rsidR="00EA1EF4" w:rsidRPr="00595718" w:rsidRDefault="0049070E" w:rsidP="00595718">
      <w:pPr>
        <w:rPr>
          <w:rFonts w:ascii="Gill Sans MT" w:hAnsi="Gill Sans MT"/>
        </w:rPr>
      </w:pPr>
      <w:r w:rsidRPr="00595718">
        <w:rPr>
          <w:rFonts w:ascii="Gill Sans MT" w:hAnsi="Gill Sans MT"/>
        </w:rPr>
        <w:t>Key elements of the Estate Management Strategy include:</w:t>
      </w:r>
    </w:p>
    <w:p w14:paraId="6CBAD5FA" w14:textId="77777777" w:rsidR="00EA1EF4" w:rsidRPr="00595718" w:rsidRDefault="00EA1EF4" w:rsidP="00595718">
      <w:pPr>
        <w:rPr>
          <w:rFonts w:ascii="Gill Sans MT" w:hAnsi="Gill Sans MT"/>
        </w:rPr>
      </w:pPr>
    </w:p>
    <w:p w14:paraId="56AFB8A0" w14:textId="77777777" w:rsidR="00EA1EF4" w:rsidRPr="00595718" w:rsidRDefault="0049070E" w:rsidP="00595718">
      <w:pPr>
        <w:pStyle w:val="ListParagraph"/>
        <w:numPr>
          <w:ilvl w:val="0"/>
          <w:numId w:val="5"/>
        </w:numPr>
        <w:rPr>
          <w:rFonts w:ascii="Gill Sans MT" w:hAnsi="Gill Sans MT"/>
        </w:rPr>
      </w:pPr>
      <w:r w:rsidRPr="00595718">
        <w:rPr>
          <w:rFonts w:ascii="Gill Sans MT" w:hAnsi="Gill Sans MT"/>
        </w:rPr>
        <w:t>Aligning the Estate Management Strategy to the Trust’s wider vision for education</w:t>
      </w:r>
    </w:p>
    <w:p w14:paraId="2E4AC60A" w14:textId="77777777" w:rsidR="00EA1EF4" w:rsidRPr="00595718" w:rsidRDefault="0049070E" w:rsidP="00595718">
      <w:pPr>
        <w:pStyle w:val="ListParagraph"/>
        <w:numPr>
          <w:ilvl w:val="0"/>
          <w:numId w:val="5"/>
        </w:numPr>
        <w:rPr>
          <w:rFonts w:ascii="Gill Sans MT" w:hAnsi="Gill Sans MT"/>
        </w:rPr>
      </w:pPr>
      <w:r w:rsidRPr="00595718">
        <w:rPr>
          <w:rFonts w:ascii="Gill Sans MT" w:hAnsi="Gill Sans MT"/>
        </w:rPr>
        <w:t>Understanding the estate portfolio and identifying legacy issues</w:t>
      </w:r>
    </w:p>
    <w:p w14:paraId="059C4767" w14:textId="77777777" w:rsidR="00EA1EF4" w:rsidRPr="00595718" w:rsidRDefault="0049070E" w:rsidP="00595718">
      <w:pPr>
        <w:pStyle w:val="ListParagraph"/>
        <w:numPr>
          <w:ilvl w:val="0"/>
          <w:numId w:val="5"/>
        </w:numPr>
        <w:rPr>
          <w:rFonts w:ascii="Gill Sans MT" w:hAnsi="Gill Sans MT"/>
        </w:rPr>
      </w:pPr>
      <w:r w:rsidRPr="00595718">
        <w:rPr>
          <w:rFonts w:ascii="Gill Sans MT" w:hAnsi="Gill Sans MT"/>
        </w:rPr>
        <w:t>Identifying priority areas aligned to the vision</w:t>
      </w:r>
    </w:p>
    <w:p w14:paraId="576BDEC2" w14:textId="77777777" w:rsidR="00EA1EF4" w:rsidRPr="00595718" w:rsidRDefault="0049070E" w:rsidP="00595718">
      <w:pPr>
        <w:pStyle w:val="ListParagraph"/>
        <w:numPr>
          <w:ilvl w:val="0"/>
          <w:numId w:val="5"/>
        </w:numPr>
        <w:rPr>
          <w:rFonts w:ascii="Gill Sans MT" w:hAnsi="Gill Sans MT"/>
        </w:rPr>
      </w:pPr>
      <w:r w:rsidRPr="00595718">
        <w:rPr>
          <w:rFonts w:ascii="Gill Sans MT" w:hAnsi="Gill Sans MT"/>
        </w:rPr>
        <w:t>Delivering the strategy</w:t>
      </w:r>
    </w:p>
    <w:p w14:paraId="604D95FC" w14:textId="77777777" w:rsidR="00EA1EF4" w:rsidRPr="00595718" w:rsidRDefault="0049070E" w:rsidP="00595718">
      <w:pPr>
        <w:pStyle w:val="ListParagraph"/>
        <w:numPr>
          <w:ilvl w:val="0"/>
          <w:numId w:val="5"/>
        </w:numPr>
        <w:rPr>
          <w:rFonts w:ascii="Gill Sans MT" w:hAnsi="Gill Sans MT"/>
        </w:rPr>
      </w:pPr>
      <w:r w:rsidRPr="00595718">
        <w:rPr>
          <w:rFonts w:ascii="Gill Sans MT" w:hAnsi="Gill Sans MT"/>
        </w:rPr>
        <w:t>Identifying roles and responsibilities in managing the estate</w:t>
      </w:r>
    </w:p>
    <w:p w14:paraId="1B7FD8C3" w14:textId="6B1EBDDE" w:rsidR="00EA1EF4" w:rsidRPr="00595718" w:rsidRDefault="00F613BE">
      <w:pPr>
        <w:pStyle w:val="BodyText"/>
        <w:spacing w:before="10"/>
        <w:rPr>
          <w:rFonts w:ascii="Gill Sans MT" w:hAnsi="Gill Sans MT"/>
          <w:sz w:val="28"/>
        </w:rPr>
      </w:pPr>
      <w:r w:rsidRPr="00F613BE">
        <w:rPr>
          <w:rFonts w:ascii="Gill Sans MT" w:hAnsi="Gill Sans MT"/>
          <w:noProof/>
        </w:rPr>
        <mc:AlternateContent>
          <mc:Choice Requires="wpg">
            <w:drawing>
              <wp:anchor distT="0" distB="0" distL="0" distR="0" simplePos="0" relativeHeight="487587840" behindDoc="1" locked="0" layoutInCell="1" allowOverlap="1" wp14:anchorId="20DD6726" wp14:editId="527B9C0F">
                <wp:simplePos x="0" y="0"/>
                <wp:positionH relativeFrom="page">
                  <wp:posOffset>1633220</wp:posOffset>
                </wp:positionH>
                <wp:positionV relativeFrom="paragraph">
                  <wp:posOffset>227965</wp:posOffset>
                </wp:positionV>
                <wp:extent cx="4312920" cy="2167255"/>
                <wp:effectExtent l="0" t="0" r="0" b="0"/>
                <wp:wrapTopAndBottom/>
                <wp:docPr id="2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2920" cy="2167255"/>
                          <a:chOff x="2572" y="359"/>
                          <a:chExt cx="6792" cy="3413"/>
                        </a:xfrm>
                      </wpg:grpSpPr>
                      <wps:wsp>
                        <wps:cNvPr id="21" name="docshape2"/>
                        <wps:cNvSpPr>
                          <a:spLocks/>
                        </wps:cNvSpPr>
                        <wps:spPr bwMode="auto">
                          <a:xfrm>
                            <a:off x="4498" y="1665"/>
                            <a:ext cx="3517" cy="291"/>
                          </a:xfrm>
                          <a:custGeom>
                            <a:avLst/>
                            <a:gdLst>
                              <a:gd name="T0" fmla="+- 0 5963 4498"/>
                              <a:gd name="T1" fmla="*/ T0 w 3517"/>
                              <a:gd name="T2" fmla="+- 0 1665 1665"/>
                              <a:gd name="T3" fmla="*/ 1665 h 291"/>
                              <a:gd name="T4" fmla="+- 0 5963 4498"/>
                              <a:gd name="T5" fmla="*/ T4 w 3517"/>
                              <a:gd name="T6" fmla="+- 0 1810 1665"/>
                              <a:gd name="T7" fmla="*/ 1810 h 291"/>
                              <a:gd name="T8" fmla="+- 0 8015 4498"/>
                              <a:gd name="T9" fmla="*/ T8 w 3517"/>
                              <a:gd name="T10" fmla="+- 0 1810 1665"/>
                              <a:gd name="T11" fmla="*/ 1810 h 291"/>
                              <a:gd name="T12" fmla="+- 0 8015 4498"/>
                              <a:gd name="T13" fmla="*/ T12 w 3517"/>
                              <a:gd name="T14" fmla="+- 0 1955 1665"/>
                              <a:gd name="T15" fmla="*/ 1955 h 291"/>
                              <a:gd name="T16" fmla="+- 0 5964 4498"/>
                              <a:gd name="T17" fmla="*/ T16 w 3517"/>
                              <a:gd name="T18" fmla="+- 0 1665 1665"/>
                              <a:gd name="T19" fmla="*/ 1665 h 291"/>
                              <a:gd name="T20" fmla="+- 0 5964 4498"/>
                              <a:gd name="T21" fmla="*/ T20 w 3517"/>
                              <a:gd name="T22" fmla="+- 0 1812 1665"/>
                              <a:gd name="T23" fmla="*/ 1812 h 291"/>
                              <a:gd name="T24" fmla="+- 0 4498 4498"/>
                              <a:gd name="T25" fmla="*/ T24 w 3517"/>
                              <a:gd name="T26" fmla="+- 0 1812 1665"/>
                              <a:gd name="T27" fmla="*/ 1812 h 291"/>
                              <a:gd name="T28" fmla="+- 0 4498 4498"/>
                              <a:gd name="T29" fmla="*/ T28 w 3517"/>
                              <a:gd name="T30" fmla="+- 0 1956 1665"/>
                              <a:gd name="T31" fmla="*/ 1956 h 2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17" h="291">
                                <a:moveTo>
                                  <a:pt x="1465" y="0"/>
                                </a:moveTo>
                                <a:lnTo>
                                  <a:pt x="1465" y="145"/>
                                </a:lnTo>
                                <a:lnTo>
                                  <a:pt x="3517" y="145"/>
                                </a:lnTo>
                                <a:lnTo>
                                  <a:pt x="3517" y="290"/>
                                </a:lnTo>
                                <a:moveTo>
                                  <a:pt x="1466" y="0"/>
                                </a:moveTo>
                                <a:lnTo>
                                  <a:pt x="1466" y="147"/>
                                </a:lnTo>
                                <a:lnTo>
                                  <a:pt x="0" y="147"/>
                                </a:lnTo>
                                <a:lnTo>
                                  <a:pt x="0" y="291"/>
                                </a:lnTo>
                              </a:path>
                            </a:pathLst>
                          </a:custGeom>
                          <a:noFill/>
                          <a:ln w="25400">
                            <a:solidFill>
                              <a:srgbClr val="3C66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docshape3"/>
                        <wps:cNvSpPr>
                          <a:spLocks noChangeArrowheads="1"/>
                        </wps:cNvSpPr>
                        <wps:spPr bwMode="auto">
                          <a:xfrm>
                            <a:off x="4188" y="379"/>
                            <a:ext cx="3551" cy="1287"/>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4"/>
                        <wps:cNvSpPr>
                          <a:spLocks/>
                        </wps:cNvSpPr>
                        <wps:spPr bwMode="auto">
                          <a:xfrm>
                            <a:off x="2591" y="379"/>
                            <a:ext cx="5147" cy="3373"/>
                          </a:xfrm>
                          <a:custGeom>
                            <a:avLst/>
                            <a:gdLst>
                              <a:gd name="T0" fmla="+- 0 4188 2592"/>
                              <a:gd name="T1" fmla="*/ T0 w 5147"/>
                              <a:gd name="T2" fmla="+- 0 1665 379"/>
                              <a:gd name="T3" fmla="*/ 1665 h 3373"/>
                              <a:gd name="T4" fmla="+- 0 7739 2592"/>
                              <a:gd name="T5" fmla="*/ T4 w 5147"/>
                              <a:gd name="T6" fmla="+- 0 1665 379"/>
                              <a:gd name="T7" fmla="*/ 1665 h 3373"/>
                              <a:gd name="T8" fmla="+- 0 7739 2592"/>
                              <a:gd name="T9" fmla="*/ T8 w 5147"/>
                              <a:gd name="T10" fmla="+- 0 379 379"/>
                              <a:gd name="T11" fmla="*/ 379 h 3373"/>
                              <a:gd name="T12" fmla="+- 0 4188 2592"/>
                              <a:gd name="T13" fmla="*/ T12 w 5147"/>
                              <a:gd name="T14" fmla="+- 0 379 379"/>
                              <a:gd name="T15" fmla="*/ 379 h 3373"/>
                              <a:gd name="T16" fmla="+- 0 4188 2592"/>
                              <a:gd name="T17" fmla="*/ T16 w 5147"/>
                              <a:gd name="T18" fmla="+- 0 1665 379"/>
                              <a:gd name="T19" fmla="*/ 1665 h 3373"/>
                              <a:gd name="T20" fmla="+- 0 2592 2592"/>
                              <a:gd name="T21" fmla="*/ T20 w 5147"/>
                              <a:gd name="T22" fmla="+- 0 3752 379"/>
                              <a:gd name="T23" fmla="*/ 3752 h 3373"/>
                              <a:gd name="T24" fmla="+- 0 6404 2592"/>
                              <a:gd name="T25" fmla="*/ T24 w 5147"/>
                              <a:gd name="T26" fmla="+- 0 3752 379"/>
                              <a:gd name="T27" fmla="*/ 3752 h 3373"/>
                              <a:gd name="T28" fmla="+- 0 6404 2592"/>
                              <a:gd name="T29" fmla="*/ T28 w 5147"/>
                              <a:gd name="T30" fmla="+- 0 1956 379"/>
                              <a:gd name="T31" fmla="*/ 1956 h 3373"/>
                              <a:gd name="T32" fmla="+- 0 2592 2592"/>
                              <a:gd name="T33" fmla="*/ T32 w 5147"/>
                              <a:gd name="T34" fmla="+- 0 1956 379"/>
                              <a:gd name="T35" fmla="*/ 1956 h 3373"/>
                              <a:gd name="T36" fmla="+- 0 2592 2592"/>
                              <a:gd name="T37" fmla="*/ T36 w 5147"/>
                              <a:gd name="T38" fmla="+- 0 3752 379"/>
                              <a:gd name="T39" fmla="*/ 3752 h 3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47" h="3373">
                                <a:moveTo>
                                  <a:pt x="1596" y="1286"/>
                                </a:moveTo>
                                <a:lnTo>
                                  <a:pt x="5147" y="1286"/>
                                </a:lnTo>
                                <a:lnTo>
                                  <a:pt x="5147" y="0"/>
                                </a:lnTo>
                                <a:lnTo>
                                  <a:pt x="1596" y="0"/>
                                </a:lnTo>
                                <a:lnTo>
                                  <a:pt x="1596" y="1286"/>
                                </a:lnTo>
                                <a:close/>
                                <a:moveTo>
                                  <a:pt x="0" y="3373"/>
                                </a:moveTo>
                                <a:lnTo>
                                  <a:pt x="3812" y="3373"/>
                                </a:lnTo>
                                <a:lnTo>
                                  <a:pt x="3812" y="1577"/>
                                </a:lnTo>
                                <a:lnTo>
                                  <a:pt x="0" y="1577"/>
                                </a:lnTo>
                                <a:lnTo>
                                  <a:pt x="0" y="3373"/>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docshape5"/>
                        <wps:cNvSpPr>
                          <a:spLocks noChangeArrowheads="1"/>
                        </wps:cNvSpPr>
                        <wps:spPr bwMode="auto">
                          <a:xfrm>
                            <a:off x="6686" y="1954"/>
                            <a:ext cx="2657" cy="172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docshape6"/>
                        <wps:cNvSpPr>
                          <a:spLocks noChangeArrowheads="1"/>
                        </wps:cNvSpPr>
                        <wps:spPr bwMode="auto">
                          <a:xfrm>
                            <a:off x="6686" y="1954"/>
                            <a:ext cx="2657" cy="1729"/>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docshape7"/>
                        <wps:cNvSpPr txBox="1">
                          <a:spLocks noChangeArrowheads="1"/>
                        </wps:cNvSpPr>
                        <wps:spPr bwMode="auto">
                          <a:xfrm>
                            <a:off x="6686" y="1955"/>
                            <a:ext cx="2657" cy="1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E7E97" w14:textId="77777777" w:rsidR="00EA1EF4" w:rsidRDefault="0049070E">
                              <w:pPr>
                                <w:spacing w:before="182"/>
                                <w:ind w:left="345" w:right="345"/>
                                <w:jc w:val="center"/>
                                <w:rPr>
                                  <w:rFonts w:ascii="Calibri"/>
                                  <w:sz w:val="40"/>
                                </w:rPr>
                              </w:pPr>
                              <w:r>
                                <w:rPr>
                                  <w:rFonts w:ascii="Calibri"/>
                                  <w:color w:val="FFFFFF"/>
                                  <w:sz w:val="40"/>
                                </w:rPr>
                                <w:t>Annual</w:t>
                              </w:r>
                              <w:r>
                                <w:rPr>
                                  <w:rFonts w:ascii="Calibri"/>
                                  <w:color w:val="FFFFFF"/>
                                  <w:spacing w:val="-10"/>
                                  <w:sz w:val="40"/>
                                </w:rPr>
                                <w:t xml:space="preserve"> </w:t>
                              </w:r>
                              <w:r>
                                <w:rPr>
                                  <w:rFonts w:ascii="Calibri"/>
                                  <w:color w:val="FFFFFF"/>
                                  <w:sz w:val="40"/>
                                </w:rPr>
                                <w:t>Plan</w:t>
                              </w:r>
                            </w:p>
                            <w:p w14:paraId="255B5BBF" w14:textId="77777777" w:rsidR="00EA1EF4" w:rsidRDefault="0049070E">
                              <w:pPr>
                                <w:spacing w:before="166" w:line="216" w:lineRule="auto"/>
                                <w:ind w:left="133" w:right="128" w:hanging="4"/>
                                <w:jc w:val="center"/>
                                <w:rPr>
                                  <w:rFonts w:ascii="Calibri"/>
                                  <w:sz w:val="20"/>
                                </w:rPr>
                              </w:pPr>
                              <w:r>
                                <w:rPr>
                                  <w:rFonts w:ascii="Calibri"/>
                                  <w:color w:val="FFFFFF"/>
                                  <w:sz w:val="20"/>
                                </w:rPr>
                                <w:t>A</w:t>
                              </w:r>
                              <w:r>
                                <w:rPr>
                                  <w:rFonts w:ascii="Calibri"/>
                                  <w:color w:val="FFFFFF"/>
                                  <w:spacing w:val="1"/>
                                  <w:sz w:val="20"/>
                                </w:rPr>
                                <w:t xml:space="preserve"> </w:t>
                              </w:r>
                              <w:r>
                                <w:rPr>
                                  <w:rFonts w:ascii="Calibri"/>
                                  <w:color w:val="FFFFFF"/>
                                  <w:sz w:val="20"/>
                                </w:rPr>
                                <w:t>composite annual plan for</w:t>
                              </w:r>
                              <w:r>
                                <w:rPr>
                                  <w:rFonts w:ascii="Calibri"/>
                                  <w:color w:val="FFFFFF"/>
                                  <w:spacing w:val="1"/>
                                  <w:sz w:val="20"/>
                                </w:rPr>
                                <w:t xml:space="preserve"> </w:t>
                              </w:r>
                              <w:r>
                                <w:rPr>
                                  <w:rFonts w:ascii="Calibri"/>
                                  <w:color w:val="FFFFFF"/>
                                  <w:sz w:val="20"/>
                                </w:rPr>
                                <w:t>the</w:t>
                              </w:r>
                              <w:r>
                                <w:rPr>
                                  <w:rFonts w:ascii="Calibri"/>
                                  <w:color w:val="FFFFFF"/>
                                  <w:spacing w:val="-4"/>
                                  <w:sz w:val="20"/>
                                </w:rPr>
                                <w:t xml:space="preserve"> </w:t>
                              </w:r>
                              <w:r>
                                <w:rPr>
                                  <w:rFonts w:ascii="Calibri"/>
                                  <w:color w:val="FFFFFF"/>
                                  <w:sz w:val="20"/>
                                </w:rPr>
                                <w:t>Trust</w:t>
                              </w:r>
                              <w:r>
                                <w:rPr>
                                  <w:rFonts w:ascii="Calibri"/>
                                  <w:color w:val="FFFFFF"/>
                                  <w:spacing w:val="-5"/>
                                  <w:sz w:val="20"/>
                                </w:rPr>
                                <w:t xml:space="preserve"> </w:t>
                              </w:r>
                              <w:r>
                                <w:rPr>
                                  <w:rFonts w:ascii="Calibri"/>
                                  <w:color w:val="FFFFFF"/>
                                  <w:sz w:val="20"/>
                                </w:rPr>
                                <w:t>of</w:t>
                              </w:r>
                              <w:r>
                                <w:rPr>
                                  <w:rFonts w:ascii="Calibri"/>
                                  <w:color w:val="FFFFFF"/>
                                  <w:spacing w:val="-5"/>
                                  <w:sz w:val="20"/>
                                </w:rPr>
                                <w:t xml:space="preserve"> </w:t>
                              </w:r>
                              <w:r>
                                <w:rPr>
                                  <w:rFonts w:ascii="Calibri"/>
                                  <w:color w:val="FFFFFF"/>
                                  <w:sz w:val="20"/>
                                </w:rPr>
                                <w:t>priority</w:t>
                              </w:r>
                              <w:r>
                                <w:rPr>
                                  <w:rFonts w:ascii="Calibri"/>
                                  <w:color w:val="FFFFFF"/>
                                  <w:spacing w:val="1"/>
                                  <w:sz w:val="20"/>
                                </w:rPr>
                                <w:t xml:space="preserve"> </w:t>
                              </w:r>
                              <w:r>
                                <w:rPr>
                                  <w:rFonts w:ascii="Calibri"/>
                                  <w:color w:val="FFFFFF"/>
                                  <w:sz w:val="20"/>
                                </w:rPr>
                                <w:t>work</w:t>
                              </w:r>
                              <w:r>
                                <w:rPr>
                                  <w:rFonts w:ascii="Calibri"/>
                                  <w:color w:val="FFFFFF"/>
                                  <w:spacing w:val="-4"/>
                                  <w:sz w:val="20"/>
                                </w:rPr>
                                <w:t xml:space="preserve"> </w:t>
                              </w:r>
                              <w:r>
                                <w:rPr>
                                  <w:rFonts w:ascii="Calibri"/>
                                  <w:color w:val="FFFFFF"/>
                                  <w:sz w:val="20"/>
                                </w:rPr>
                                <w:t>and</w:t>
                              </w:r>
                              <w:r>
                                <w:rPr>
                                  <w:rFonts w:ascii="Calibri"/>
                                  <w:color w:val="FFFFFF"/>
                                  <w:spacing w:val="-43"/>
                                  <w:sz w:val="20"/>
                                </w:rPr>
                                <w:t xml:space="preserve"> </w:t>
                              </w:r>
                              <w:r>
                                <w:rPr>
                                  <w:rFonts w:ascii="Calibri"/>
                                  <w:color w:val="FFFFFF"/>
                                  <w:sz w:val="20"/>
                                </w:rPr>
                                <w:t>how it</w:t>
                              </w:r>
                              <w:r>
                                <w:rPr>
                                  <w:rFonts w:ascii="Calibri"/>
                                  <w:color w:val="FFFFFF"/>
                                  <w:spacing w:val="-3"/>
                                  <w:sz w:val="20"/>
                                </w:rPr>
                                <w:t xml:space="preserve"> </w:t>
                              </w:r>
                              <w:r>
                                <w:rPr>
                                  <w:rFonts w:ascii="Calibri"/>
                                  <w:color w:val="FFFFFF"/>
                                  <w:sz w:val="20"/>
                                </w:rPr>
                                <w:t>will</w:t>
                              </w:r>
                              <w:r>
                                <w:rPr>
                                  <w:rFonts w:ascii="Calibri"/>
                                  <w:color w:val="FFFFFF"/>
                                  <w:spacing w:val="3"/>
                                  <w:sz w:val="20"/>
                                </w:rPr>
                                <w:t xml:space="preserve"> </w:t>
                              </w:r>
                              <w:r>
                                <w:rPr>
                                  <w:rFonts w:ascii="Calibri"/>
                                  <w:color w:val="FFFFFF"/>
                                  <w:sz w:val="20"/>
                                </w:rPr>
                                <w:t>be</w:t>
                              </w:r>
                              <w:r>
                                <w:rPr>
                                  <w:rFonts w:ascii="Calibri"/>
                                  <w:color w:val="FFFFFF"/>
                                  <w:spacing w:val="-2"/>
                                  <w:sz w:val="20"/>
                                </w:rPr>
                                <w:t xml:space="preserve"> </w:t>
                              </w:r>
                              <w:r>
                                <w:rPr>
                                  <w:rFonts w:ascii="Calibri"/>
                                  <w:color w:val="FFFFFF"/>
                                  <w:sz w:val="20"/>
                                </w:rPr>
                                <w:t>managed.</w:t>
                              </w:r>
                            </w:p>
                          </w:txbxContent>
                        </wps:txbx>
                        <wps:bodyPr rot="0" vert="horz" wrap="square" lIns="0" tIns="0" rIns="0" bIns="0" anchor="t" anchorCtr="0" upright="1">
                          <a:noAutofit/>
                        </wps:bodyPr>
                      </wps:wsp>
                      <wps:wsp>
                        <wps:cNvPr id="27" name="docshape8"/>
                        <wps:cNvSpPr txBox="1">
                          <a:spLocks noChangeArrowheads="1"/>
                        </wps:cNvSpPr>
                        <wps:spPr bwMode="auto">
                          <a:xfrm>
                            <a:off x="2591" y="1955"/>
                            <a:ext cx="3813" cy="1762"/>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71529" w14:textId="77777777" w:rsidR="00EA1EF4" w:rsidRDefault="0049070E">
                              <w:pPr>
                                <w:spacing w:line="486" w:lineRule="exact"/>
                                <w:ind w:left="1413" w:right="1408"/>
                                <w:jc w:val="center"/>
                                <w:rPr>
                                  <w:rFonts w:ascii="Calibri"/>
                                  <w:color w:val="000000"/>
                                  <w:sz w:val="40"/>
                                </w:rPr>
                              </w:pPr>
                              <w:r>
                                <w:rPr>
                                  <w:rFonts w:ascii="Calibri"/>
                                  <w:color w:val="FFFFFF"/>
                                  <w:sz w:val="40"/>
                                </w:rPr>
                                <w:t>Policy</w:t>
                              </w:r>
                            </w:p>
                            <w:p w14:paraId="2CD3A847" w14:textId="77777777" w:rsidR="00EA1EF4" w:rsidRDefault="0049070E">
                              <w:pPr>
                                <w:spacing w:before="166" w:line="216" w:lineRule="auto"/>
                                <w:ind w:left="71" w:right="65" w:hanging="3"/>
                                <w:jc w:val="center"/>
                                <w:rPr>
                                  <w:rFonts w:ascii="Calibri"/>
                                  <w:color w:val="000000"/>
                                  <w:sz w:val="20"/>
                                </w:rPr>
                              </w:pPr>
                              <w:r>
                                <w:rPr>
                                  <w:rFonts w:ascii="Calibri"/>
                                  <w:color w:val="FFFFFF"/>
                                  <w:sz w:val="20"/>
                                </w:rPr>
                                <w:t>Describes the methodology for managing the</w:t>
                              </w:r>
                              <w:r>
                                <w:rPr>
                                  <w:rFonts w:ascii="Calibri"/>
                                  <w:color w:val="FFFFFF"/>
                                  <w:spacing w:val="-43"/>
                                  <w:sz w:val="20"/>
                                </w:rPr>
                                <w:t xml:space="preserve"> </w:t>
                              </w:r>
                              <w:r>
                                <w:rPr>
                                  <w:rFonts w:ascii="Calibri"/>
                                  <w:color w:val="FFFFFF"/>
                                  <w:sz w:val="20"/>
                                </w:rPr>
                                <w:t>estate and all associated capital funding,</w:t>
                              </w:r>
                              <w:r>
                                <w:rPr>
                                  <w:rFonts w:ascii="Calibri"/>
                                  <w:color w:val="FFFFFF"/>
                                  <w:spacing w:val="1"/>
                                  <w:sz w:val="20"/>
                                </w:rPr>
                                <w:t xml:space="preserve"> </w:t>
                              </w:r>
                              <w:r>
                                <w:rPr>
                                  <w:rFonts w:ascii="Calibri"/>
                                  <w:color w:val="FFFFFF"/>
                                  <w:sz w:val="20"/>
                                </w:rPr>
                                <w:t>including the accountability and monitoring</w:t>
                              </w:r>
                              <w:r>
                                <w:rPr>
                                  <w:rFonts w:ascii="Calibri"/>
                                  <w:color w:val="FFFFFF"/>
                                  <w:spacing w:val="1"/>
                                  <w:sz w:val="20"/>
                                </w:rPr>
                                <w:t xml:space="preserve"> </w:t>
                              </w:r>
                              <w:r>
                                <w:rPr>
                                  <w:rFonts w:ascii="Calibri"/>
                                  <w:color w:val="FFFFFF"/>
                                  <w:sz w:val="20"/>
                                </w:rPr>
                                <w:t>functions</w:t>
                              </w:r>
                              <w:r>
                                <w:rPr>
                                  <w:rFonts w:ascii="Calibri"/>
                                  <w:color w:val="FFFFFF"/>
                                  <w:spacing w:val="1"/>
                                  <w:sz w:val="20"/>
                                </w:rPr>
                                <w:t xml:space="preserve"> </w:t>
                              </w:r>
                              <w:r>
                                <w:rPr>
                                  <w:rFonts w:ascii="Calibri"/>
                                  <w:color w:val="FFFFFF"/>
                                  <w:sz w:val="20"/>
                                </w:rPr>
                                <w:t>of</w:t>
                              </w:r>
                              <w:r>
                                <w:rPr>
                                  <w:rFonts w:ascii="Calibri"/>
                                  <w:color w:val="FFFFFF"/>
                                  <w:spacing w:val="-4"/>
                                  <w:sz w:val="20"/>
                                </w:rPr>
                                <w:t xml:space="preserve"> </w:t>
                              </w:r>
                              <w:r>
                                <w:rPr>
                                  <w:rFonts w:ascii="Calibri"/>
                                  <w:color w:val="FFFFFF"/>
                                  <w:sz w:val="20"/>
                                </w:rPr>
                                <w:t>the</w:t>
                              </w:r>
                              <w:r>
                                <w:rPr>
                                  <w:rFonts w:ascii="Calibri"/>
                                  <w:color w:val="FFFFFF"/>
                                  <w:spacing w:val="-4"/>
                                  <w:sz w:val="20"/>
                                </w:rPr>
                                <w:t xml:space="preserve"> </w:t>
                              </w:r>
                              <w:r>
                                <w:rPr>
                                  <w:rFonts w:ascii="Calibri"/>
                                  <w:color w:val="FFFFFF"/>
                                  <w:sz w:val="20"/>
                                </w:rPr>
                                <w:t>Trust</w:t>
                              </w:r>
                              <w:r>
                                <w:rPr>
                                  <w:rFonts w:ascii="Calibri"/>
                                  <w:color w:val="FFFFFF"/>
                                  <w:spacing w:val="-6"/>
                                  <w:sz w:val="20"/>
                                </w:rPr>
                                <w:t xml:space="preserve"> </w:t>
                              </w:r>
                              <w:r>
                                <w:rPr>
                                  <w:rFonts w:ascii="Calibri"/>
                                  <w:color w:val="FFFFFF"/>
                                  <w:sz w:val="20"/>
                                </w:rPr>
                                <w:t>Board,</w:t>
                              </w:r>
                              <w:r>
                                <w:rPr>
                                  <w:rFonts w:ascii="Calibri"/>
                                  <w:color w:val="FFFFFF"/>
                                  <w:spacing w:val="-4"/>
                                  <w:sz w:val="20"/>
                                </w:rPr>
                                <w:t xml:space="preserve"> </w:t>
                              </w:r>
                              <w:r>
                                <w:rPr>
                                  <w:rFonts w:ascii="Calibri"/>
                                  <w:color w:val="FFFFFF"/>
                                  <w:sz w:val="20"/>
                                </w:rPr>
                                <w:t>Local</w:t>
                              </w:r>
                              <w:r>
                                <w:rPr>
                                  <w:rFonts w:ascii="Calibri"/>
                                  <w:color w:val="FFFFFF"/>
                                  <w:spacing w:val="-4"/>
                                  <w:sz w:val="20"/>
                                </w:rPr>
                                <w:t xml:space="preserve"> </w:t>
                              </w:r>
                              <w:r>
                                <w:rPr>
                                  <w:rFonts w:ascii="Calibri"/>
                                  <w:color w:val="FFFFFF"/>
                                  <w:sz w:val="20"/>
                                </w:rPr>
                                <w:t>Governing</w:t>
                              </w:r>
                              <w:r>
                                <w:rPr>
                                  <w:rFonts w:ascii="Calibri"/>
                                  <w:color w:val="FFFFFF"/>
                                  <w:spacing w:val="-42"/>
                                  <w:sz w:val="20"/>
                                </w:rPr>
                                <w:t xml:space="preserve"> </w:t>
                              </w:r>
                              <w:r>
                                <w:rPr>
                                  <w:rFonts w:ascii="Calibri"/>
                                  <w:color w:val="FFFFFF"/>
                                  <w:sz w:val="20"/>
                                </w:rPr>
                                <w:t>Body,</w:t>
                              </w:r>
                              <w:r>
                                <w:rPr>
                                  <w:rFonts w:ascii="Calibri"/>
                                  <w:color w:val="FFFFFF"/>
                                  <w:spacing w:val="-2"/>
                                  <w:sz w:val="20"/>
                                </w:rPr>
                                <w:t xml:space="preserve"> </w:t>
                              </w:r>
                              <w:r>
                                <w:rPr>
                                  <w:rFonts w:ascii="Calibri"/>
                                  <w:color w:val="FFFFFF"/>
                                  <w:sz w:val="20"/>
                                </w:rPr>
                                <w:t>Principals and</w:t>
                              </w:r>
                              <w:r>
                                <w:rPr>
                                  <w:rFonts w:ascii="Calibri"/>
                                  <w:color w:val="FFFFFF"/>
                                  <w:spacing w:val="-2"/>
                                  <w:sz w:val="20"/>
                                </w:rPr>
                                <w:t xml:space="preserve"> </w:t>
                              </w:r>
                              <w:r>
                                <w:rPr>
                                  <w:rFonts w:ascii="Calibri"/>
                                  <w:color w:val="FFFFFF"/>
                                  <w:sz w:val="20"/>
                                </w:rPr>
                                <w:t>Local</w:t>
                              </w:r>
                              <w:r>
                                <w:rPr>
                                  <w:rFonts w:ascii="Calibri"/>
                                  <w:color w:val="FFFFFF"/>
                                  <w:spacing w:val="-3"/>
                                  <w:sz w:val="20"/>
                                </w:rPr>
                                <w:t xml:space="preserve"> </w:t>
                              </w:r>
                              <w:r>
                                <w:rPr>
                                  <w:rFonts w:ascii="Calibri"/>
                                  <w:color w:val="FFFFFF"/>
                                  <w:sz w:val="20"/>
                                </w:rPr>
                                <w:t>Authority.</w:t>
                              </w:r>
                            </w:p>
                          </w:txbxContent>
                        </wps:txbx>
                        <wps:bodyPr rot="0" vert="horz" wrap="square" lIns="0" tIns="0" rIns="0" bIns="0" anchor="t" anchorCtr="0" upright="1">
                          <a:noAutofit/>
                        </wps:bodyPr>
                      </wps:wsp>
                      <wps:wsp>
                        <wps:cNvPr id="28" name="docshape9"/>
                        <wps:cNvSpPr txBox="1">
                          <a:spLocks noChangeArrowheads="1"/>
                        </wps:cNvSpPr>
                        <wps:spPr bwMode="auto">
                          <a:xfrm>
                            <a:off x="4188" y="379"/>
                            <a:ext cx="3551" cy="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9EB05" w14:textId="77777777" w:rsidR="00EA1EF4" w:rsidRDefault="0049070E">
                              <w:pPr>
                                <w:spacing w:line="450" w:lineRule="exact"/>
                                <w:ind w:left="1079" w:right="1079"/>
                                <w:jc w:val="center"/>
                                <w:rPr>
                                  <w:rFonts w:ascii="Calibri"/>
                                  <w:sz w:val="40"/>
                                </w:rPr>
                              </w:pPr>
                              <w:r>
                                <w:rPr>
                                  <w:rFonts w:ascii="Calibri"/>
                                  <w:color w:val="FFFFFF"/>
                                  <w:sz w:val="40"/>
                                </w:rPr>
                                <w:t>Strategy</w:t>
                              </w:r>
                            </w:p>
                            <w:p w14:paraId="7B09F162" w14:textId="77777777" w:rsidR="00EA1EF4" w:rsidRDefault="0049070E">
                              <w:pPr>
                                <w:spacing w:before="166" w:line="216" w:lineRule="auto"/>
                                <w:ind w:left="21" w:right="22" w:firstLine="3"/>
                                <w:jc w:val="center"/>
                                <w:rPr>
                                  <w:rFonts w:ascii="Calibri"/>
                                  <w:sz w:val="20"/>
                                </w:rPr>
                              </w:pPr>
                              <w:r>
                                <w:rPr>
                                  <w:rFonts w:ascii="Calibri"/>
                                  <w:color w:val="FFFFFF"/>
                                  <w:sz w:val="20"/>
                                </w:rPr>
                                <w:t>Explains the principles by which DGAT will</w:t>
                              </w:r>
                              <w:r>
                                <w:rPr>
                                  <w:rFonts w:ascii="Calibri"/>
                                  <w:color w:val="FFFFFF"/>
                                  <w:spacing w:val="1"/>
                                  <w:sz w:val="20"/>
                                </w:rPr>
                                <w:t xml:space="preserve"> </w:t>
                              </w:r>
                              <w:r>
                                <w:rPr>
                                  <w:rFonts w:ascii="Calibri"/>
                                  <w:color w:val="FFFFFF"/>
                                  <w:sz w:val="20"/>
                                </w:rPr>
                                <w:t>manage</w:t>
                              </w:r>
                              <w:r>
                                <w:rPr>
                                  <w:rFonts w:ascii="Calibri"/>
                                  <w:color w:val="FFFFFF"/>
                                  <w:spacing w:val="-5"/>
                                  <w:sz w:val="20"/>
                                </w:rPr>
                                <w:t xml:space="preserve"> </w:t>
                              </w:r>
                              <w:r>
                                <w:rPr>
                                  <w:rFonts w:ascii="Calibri"/>
                                  <w:color w:val="FFFFFF"/>
                                  <w:sz w:val="20"/>
                                </w:rPr>
                                <w:t>its</w:t>
                              </w:r>
                              <w:r>
                                <w:rPr>
                                  <w:rFonts w:ascii="Calibri"/>
                                  <w:color w:val="FFFFFF"/>
                                  <w:spacing w:val="-3"/>
                                  <w:sz w:val="20"/>
                                </w:rPr>
                                <w:t xml:space="preserve"> </w:t>
                              </w:r>
                              <w:r>
                                <w:rPr>
                                  <w:rFonts w:ascii="Calibri"/>
                                  <w:color w:val="FFFFFF"/>
                                  <w:sz w:val="20"/>
                                </w:rPr>
                                <w:t>estate</w:t>
                              </w:r>
                              <w:r>
                                <w:rPr>
                                  <w:rFonts w:ascii="Calibri"/>
                                  <w:color w:val="FFFFFF"/>
                                  <w:spacing w:val="1"/>
                                  <w:sz w:val="20"/>
                                </w:rPr>
                                <w:t xml:space="preserve"> </w:t>
                              </w:r>
                              <w:r>
                                <w:rPr>
                                  <w:rFonts w:ascii="Calibri"/>
                                  <w:color w:val="FFFFFF"/>
                                  <w:sz w:val="20"/>
                                </w:rPr>
                                <w:t>and</w:t>
                              </w:r>
                              <w:r>
                                <w:rPr>
                                  <w:rFonts w:ascii="Calibri"/>
                                  <w:color w:val="FFFFFF"/>
                                  <w:spacing w:val="-5"/>
                                  <w:sz w:val="20"/>
                                </w:rPr>
                                <w:t xml:space="preserve"> </w:t>
                              </w:r>
                              <w:r>
                                <w:rPr>
                                  <w:rFonts w:ascii="Calibri"/>
                                  <w:color w:val="FFFFFF"/>
                                  <w:sz w:val="20"/>
                                </w:rPr>
                                <w:t>all</w:t>
                              </w:r>
                              <w:r>
                                <w:rPr>
                                  <w:rFonts w:ascii="Calibri"/>
                                  <w:color w:val="FFFFFF"/>
                                  <w:spacing w:val="-2"/>
                                  <w:sz w:val="20"/>
                                </w:rPr>
                                <w:t xml:space="preserve"> </w:t>
                              </w:r>
                              <w:r>
                                <w:rPr>
                                  <w:rFonts w:ascii="Calibri"/>
                                  <w:color w:val="FFFFFF"/>
                                  <w:sz w:val="20"/>
                                </w:rPr>
                                <w:t>associated</w:t>
                              </w:r>
                              <w:r>
                                <w:rPr>
                                  <w:rFonts w:ascii="Calibri"/>
                                  <w:color w:val="FFFFFF"/>
                                  <w:spacing w:val="-4"/>
                                  <w:sz w:val="20"/>
                                </w:rPr>
                                <w:t xml:space="preserve"> </w:t>
                              </w:r>
                              <w:r>
                                <w:rPr>
                                  <w:rFonts w:ascii="Calibri"/>
                                  <w:color w:val="FFFFFF"/>
                                  <w:sz w:val="20"/>
                                </w:rPr>
                                <w:t>capital</w:t>
                              </w:r>
                              <w:r>
                                <w:rPr>
                                  <w:rFonts w:ascii="Calibri"/>
                                  <w:color w:val="FFFFFF"/>
                                  <w:spacing w:val="-42"/>
                                  <w:sz w:val="20"/>
                                </w:rPr>
                                <w:t xml:space="preserve"> </w:t>
                              </w:r>
                              <w:r>
                                <w:rPr>
                                  <w:rFonts w:ascii="Calibri"/>
                                  <w:color w:val="FFFFFF"/>
                                  <w:sz w:val="20"/>
                                </w:rPr>
                                <w:t>funding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DD6726" id="docshapegroup1" o:spid="_x0000_s1026" style="position:absolute;margin-left:128.6pt;margin-top:17.95pt;width:339.6pt;height:170.65pt;z-index:-15728640;mso-wrap-distance-left:0;mso-wrap-distance-right:0;mso-position-horizontal-relative:page" coordorigin="2572,359" coordsize="6792,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">
                <v:shape id="docshape2" o:spid="_x0000_s1027" style="position:absolute;left:4498;top:1665;width:3517;height:291;visibility:visible;mso-wrap-style:square;v-text-anchor:top" coordsize="351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" path="m1465,r,145l3517,145r,145m1466,r,147l,147,,291e" filled="f" strokecolor="#3c6695" strokeweight="2pt">
                  <v:path arrowok="t" o:connecttype="custom" o:connectlocs="1465,1665;1465,1810;3517,1810;3517,1955;1466,1665;1466,1812;0,1812;0,1956" o:connectangles="0,0,0,0,0,0,0,0"/>
                </v:shape>
                <v:rect id="docshape3" o:spid="_x0000_s1028" style="position:absolute;left:4188;top:379;width:3551;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" fillcolor="#4f81bc" stroked="f"/>
                <v:shape id="docshape4" o:spid="_x0000_s1029" style="position:absolute;left:2591;top:379;width:5147;height:3373;visibility:visible;mso-wrap-style:square;v-text-anchor:top" coordsize="5147,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" path="m1596,1286r3551,l5147,,1596,r,1286xm,3373r3812,l3812,1577,,1577,,3373xe" filled="f" strokecolor="white" strokeweight="2pt">
                  <v:path arrowok="t" o:connecttype="custom" o:connectlocs="1596,1665;5147,1665;5147,379;1596,379;1596,1665;0,3752;3812,3752;3812,1956;0,1956;0,3752" o:connectangles="0,0,0,0,0,0,0,0,0,0"/>
                </v:shape>
                <v:rect id="docshape5" o:spid="_x0000_s1030" style="position:absolute;left:6686;top:1954;width:2657;height:1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" fillcolor="#4f81bc" stroked="f"/>
                <v:rect id="docshape6" o:spid="_x0000_s1031" style="position:absolute;left:6686;top:1954;width:2657;height:1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" filled="f" strokecolor="white" strokeweight="2pt"/>
                <v:shapetype id="_x0000_t202" coordsize="21600,21600" o:spt="202" path="m,l,21600r21600,l21600,xe">
                  <v:stroke joinstyle="miter"/>
                  <v:path gradientshapeok="t" o:connecttype="rect"/>
                </v:shapetype>
                <v:shape id="docshape7" o:spid="_x0000_s1032" type="#_x0000_t202" style="position:absolute;left:6686;top:1955;width:2657;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734E7E97" w14:textId="77777777" w:rsidR="00EA1EF4" w:rsidRDefault="0049070E">
                        <w:pPr>
                          <w:spacing w:before="182"/>
                          <w:ind w:left="345" w:right="345"/>
                          <w:jc w:val="center"/>
                          <w:rPr>
                            <w:rFonts w:ascii="Calibri"/>
                            <w:sz w:val="40"/>
                          </w:rPr>
                        </w:pPr>
                        <w:r>
                          <w:rPr>
                            <w:rFonts w:ascii="Calibri"/>
                            <w:color w:val="FFFFFF"/>
                            <w:sz w:val="40"/>
                          </w:rPr>
                          <w:t>Annual</w:t>
                        </w:r>
                        <w:r>
                          <w:rPr>
                            <w:rFonts w:ascii="Calibri"/>
                            <w:color w:val="FFFFFF"/>
                            <w:spacing w:val="-10"/>
                            <w:sz w:val="40"/>
                          </w:rPr>
                          <w:t xml:space="preserve"> </w:t>
                        </w:r>
                        <w:r>
                          <w:rPr>
                            <w:rFonts w:ascii="Calibri"/>
                            <w:color w:val="FFFFFF"/>
                            <w:sz w:val="40"/>
                          </w:rPr>
                          <w:t>Plan</w:t>
                        </w:r>
                      </w:p>
                      <w:p w14:paraId="255B5BBF" w14:textId="77777777" w:rsidR="00EA1EF4" w:rsidRDefault="0049070E">
                        <w:pPr>
                          <w:spacing w:before="166" w:line="216" w:lineRule="auto"/>
                          <w:ind w:left="133" w:right="128" w:hanging="4"/>
                          <w:jc w:val="center"/>
                          <w:rPr>
                            <w:rFonts w:ascii="Calibri"/>
                            <w:sz w:val="20"/>
                          </w:rPr>
                        </w:pPr>
                        <w:r>
                          <w:rPr>
                            <w:rFonts w:ascii="Calibri"/>
                            <w:color w:val="FFFFFF"/>
                            <w:sz w:val="20"/>
                          </w:rPr>
                          <w:t>A</w:t>
                        </w:r>
                        <w:r>
                          <w:rPr>
                            <w:rFonts w:ascii="Calibri"/>
                            <w:color w:val="FFFFFF"/>
                            <w:spacing w:val="1"/>
                            <w:sz w:val="20"/>
                          </w:rPr>
                          <w:t xml:space="preserve"> </w:t>
                        </w:r>
                        <w:r>
                          <w:rPr>
                            <w:rFonts w:ascii="Calibri"/>
                            <w:color w:val="FFFFFF"/>
                            <w:sz w:val="20"/>
                          </w:rPr>
                          <w:t>composite annual plan for</w:t>
                        </w:r>
                        <w:r>
                          <w:rPr>
                            <w:rFonts w:ascii="Calibri"/>
                            <w:color w:val="FFFFFF"/>
                            <w:spacing w:val="1"/>
                            <w:sz w:val="20"/>
                          </w:rPr>
                          <w:t xml:space="preserve"> </w:t>
                        </w:r>
                        <w:r>
                          <w:rPr>
                            <w:rFonts w:ascii="Calibri"/>
                            <w:color w:val="FFFFFF"/>
                            <w:sz w:val="20"/>
                          </w:rPr>
                          <w:t>the</w:t>
                        </w:r>
                        <w:r>
                          <w:rPr>
                            <w:rFonts w:ascii="Calibri"/>
                            <w:color w:val="FFFFFF"/>
                            <w:spacing w:val="-4"/>
                            <w:sz w:val="20"/>
                          </w:rPr>
                          <w:t xml:space="preserve"> </w:t>
                        </w:r>
                        <w:r>
                          <w:rPr>
                            <w:rFonts w:ascii="Calibri"/>
                            <w:color w:val="FFFFFF"/>
                            <w:sz w:val="20"/>
                          </w:rPr>
                          <w:t>Trust</w:t>
                        </w:r>
                        <w:r>
                          <w:rPr>
                            <w:rFonts w:ascii="Calibri"/>
                            <w:color w:val="FFFFFF"/>
                            <w:spacing w:val="-5"/>
                            <w:sz w:val="20"/>
                          </w:rPr>
                          <w:t xml:space="preserve"> </w:t>
                        </w:r>
                        <w:r>
                          <w:rPr>
                            <w:rFonts w:ascii="Calibri"/>
                            <w:color w:val="FFFFFF"/>
                            <w:sz w:val="20"/>
                          </w:rPr>
                          <w:t>of</w:t>
                        </w:r>
                        <w:r>
                          <w:rPr>
                            <w:rFonts w:ascii="Calibri"/>
                            <w:color w:val="FFFFFF"/>
                            <w:spacing w:val="-5"/>
                            <w:sz w:val="20"/>
                          </w:rPr>
                          <w:t xml:space="preserve"> </w:t>
                        </w:r>
                        <w:r>
                          <w:rPr>
                            <w:rFonts w:ascii="Calibri"/>
                            <w:color w:val="FFFFFF"/>
                            <w:sz w:val="20"/>
                          </w:rPr>
                          <w:t>priority</w:t>
                        </w:r>
                        <w:r>
                          <w:rPr>
                            <w:rFonts w:ascii="Calibri"/>
                            <w:color w:val="FFFFFF"/>
                            <w:spacing w:val="1"/>
                            <w:sz w:val="20"/>
                          </w:rPr>
                          <w:t xml:space="preserve"> </w:t>
                        </w:r>
                        <w:r>
                          <w:rPr>
                            <w:rFonts w:ascii="Calibri"/>
                            <w:color w:val="FFFFFF"/>
                            <w:sz w:val="20"/>
                          </w:rPr>
                          <w:t>work</w:t>
                        </w:r>
                        <w:r>
                          <w:rPr>
                            <w:rFonts w:ascii="Calibri"/>
                            <w:color w:val="FFFFFF"/>
                            <w:spacing w:val="-4"/>
                            <w:sz w:val="20"/>
                          </w:rPr>
                          <w:t xml:space="preserve"> </w:t>
                        </w:r>
                        <w:r>
                          <w:rPr>
                            <w:rFonts w:ascii="Calibri"/>
                            <w:color w:val="FFFFFF"/>
                            <w:sz w:val="20"/>
                          </w:rPr>
                          <w:t>and</w:t>
                        </w:r>
                        <w:r>
                          <w:rPr>
                            <w:rFonts w:ascii="Calibri"/>
                            <w:color w:val="FFFFFF"/>
                            <w:spacing w:val="-43"/>
                            <w:sz w:val="20"/>
                          </w:rPr>
                          <w:t xml:space="preserve"> </w:t>
                        </w:r>
                        <w:r>
                          <w:rPr>
                            <w:rFonts w:ascii="Calibri"/>
                            <w:color w:val="FFFFFF"/>
                            <w:sz w:val="20"/>
                          </w:rPr>
                          <w:t>how it</w:t>
                        </w:r>
                        <w:r>
                          <w:rPr>
                            <w:rFonts w:ascii="Calibri"/>
                            <w:color w:val="FFFFFF"/>
                            <w:spacing w:val="-3"/>
                            <w:sz w:val="20"/>
                          </w:rPr>
                          <w:t xml:space="preserve"> </w:t>
                        </w:r>
                        <w:r>
                          <w:rPr>
                            <w:rFonts w:ascii="Calibri"/>
                            <w:color w:val="FFFFFF"/>
                            <w:sz w:val="20"/>
                          </w:rPr>
                          <w:t>will</w:t>
                        </w:r>
                        <w:r>
                          <w:rPr>
                            <w:rFonts w:ascii="Calibri"/>
                            <w:color w:val="FFFFFF"/>
                            <w:spacing w:val="3"/>
                            <w:sz w:val="20"/>
                          </w:rPr>
                          <w:t xml:space="preserve"> </w:t>
                        </w:r>
                        <w:r>
                          <w:rPr>
                            <w:rFonts w:ascii="Calibri"/>
                            <w:color w:val="FFFFFF"/>
                            <w:sz w:val="20"/>
                          </w:rPr>
                          <w:t>be</w:t>
                        </w:r>
                        <w:r>
                          <w:rPr>
                            <w:rFonts w:ascii="Calibri"/>
                            <w:color w:val="FFFFFF"/>
                            <w:spacing w:val="-2"/>
                            <w:sz w:val="20"/>
                          </w:rPr>
                          <w:t xml:space="preserve"> </w:t>
                        </w:r>
                        <w:r>
                          <w:rPr>
                            <w:rFonts w:ascii="Calibri"/>
                            <w:color w:val="FFFFFF"/>
                            <w:sz w:val="20"/>
                          </w:rPr>
                          <w:t>managed.</w:t>
                        </w:r>
                      </w:p>
                    </w:txbxContent>
                  </v:textbox>
                </v:shape>
                <v:shape id="docshape8" o:spid="_x0000_s1033" type="#_x0000_t202" style="position:absolute;left:2591;top:1955;width:381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" fillcolor="#4f81bc" stroked="f">
                  <v:textbox inset="0,0,0,0">
                    <w:txbxContent>
                      <w:p w14:paraId="49571529" w14:textId="77777777" w:rsidR="00EA1EF4" w:rsidRDefault="0049070E">
                        <w:pPr>
                          <w:spacing w:line="486" w:lineRule="exact"/>
                          <w:ind w:left="1413" w:right="1408"/>
                          <w:jc w:val="center"/>
                          <w:rPr>
                            <w:rFonts w:ascii="Calibri"/>
                            <w:color w:val="000000"/>
                            <w:sz w:val="40"/>
                          </w:rPr>
                        </w:pPr>
                        <w:r>
                          <w:rPr>
                            <w:rFonts w:ascii="Calibri"/>
                            <w:color w:val="FFFFFF"/>
                            <w:sz w:val="40"/>
                          </w:rPr>
                          <w:t>Policy</w:t>
                        </w:r>
                      </w:p>
                      <w:p w14:paraId="2CD3A847" w14:textId="77777777" w:rsidR="00EA1EF4" w:rsidRDefault="0049070E">
                        <w:pPr>
                          <w:spacing w:before="166" w:line="216" w:lineRule="auto"/>
                          <w:ind w:left="71" w:right="65" w:hanging="3"/>
                          <w:jc w:val="center"/>
                          <w:rPr>
                            <w:rFonts w:ascii="Calibri"/>
                            <w:color w:val="000000"/>
                            <w:sz w:val="20"/>
                          </w:rPr>
                        </w:pPr>
                        <w:r>
                          <w:rPr>
                            <w:rFonts w:ascii="Calibri"/>
                            <w:color w:val="FFFFFF"/>
                            <w:sz w:val="20"/>
                          </w:rPr>
                          <w:t>Describes the methodology for managing the</w:t>
                        </w:r>
                        <w:r>
                          <w:rPr>
                            <w:rFonts w:ascii="Calibri"/>
                            <w:color w:val="FFFFFF"/>
                            <w:spacing w:val="-43"/>
                            <w:sz w:val="20"/>
                          </w:rPr>
                          <w:t xml:space="preserve"> </w:t>
                        </w:r>
                        <w:r>
                          <w:rPr>
                            <w:rFonts w:ascii="Calibri"/>
                            <w:color w:val="FFFFFF"/>
                            <w:sz w:val="20"/>
                          </w:rPr>
                          <w:t>estate and all associated capital funding,</w:t>
                        </w:r>
                        <w:r>
                          <w:rPr>
                            <w:rFonts w:ascii="Calibri"/>
                            <w:color w:val="FFFFFF"/>
                            <w:spacing w:val="1"/>
                            <w:sz w:val="20"/>
                          </w:rPr>
                          <w:t xml:space="preserve"> </w:t>
                        </w:r>
                        <w:r>
                          <w:rPr>
                            <w:rFonts w:ascii="Calibri"/>
                            <w:color w:val="FFFFFF"/>
                            <w:sz w:val="20"/>
                          </w:rPr>
                          <w:t>including the accountability and monitoring</w:t>
                        </w:r>
                        <w:r>
                          <w:rPr>
                            <w:rFonts w:ascii="Calibri"/>
                            <w:color w:val="FFFFFF"/>
                            <w:spacing w:val="1"/>
                            <w:sz w:val="20"/>
                          </w:rPr>
                          <w:t xml:space="preserve"> </w:t>
                        </w:r>
                        <w:r>
                          <w:rPr>
                            <w:rFonts w:ascii="Calibri"/>
                            <w:color w:val="FFFFFF"/>
                            <w:sz w:val="20"/>
                          </w:rPr>
                          <w:t>functions</w:t>
                        </w:r>
                        <w:r>
                          <w:rPr>
                            <w:rFonts w:ascii="Calibri"/>
                            <w:color w:val="FFFFFF"/>
                            <w:spacing w:val="1"/>
                            <w:sz w:val="20"/>
                          </w:rPr>
                          <w:t xml:space="preserve"> </w:t>
                        </w:r>
                        <w:r>
                          <w:rPr>
                            <w:rFonts w:ascii="Calibri"/>
                            <w:color w:val="FFFFFF"/>
                            <w:sz w:val="20"/>
                          </w:rPr>
                          <w:t>of</w:t>
                        </w:r>
                        <w:r>
                          <w:rPr>
                            <w:rFonts w:ascii="Calibri"/>
                            <w:color w:val="FFFFFF"/>
                            <w:spacing w:val="-4"/>
                            <w:sz w:val="20"/>
                          </w:rPr>
                          <w:t xml:space="preserve"> </w:t>
                        </w:r>
                        <w:r>
                          <w:rPr>
                            <w:rFonts w:ascii="Calibri"/>
                            <w:color w:val="FFFFFF"/>
                            <w:sz w:val="20"/>
                          </w:rPr>
                          <w:t>the</w:t>
                        </w:r>
                        <w:r>
                          <w:rPr>
                            <w:rFonts w:ascii="Calibri"/>
                            <w:color w:val="FFFFFF"/>
                            <w:spacing w:val="-4"/>
                            <w:sz w:val="20"/>
                          </w:rPr>
                          <w:t xml:space="preserve"> </w:t>
                        </w:r>
                        <w:r>
                          <w:rPr>
                            <w:rFonts w:ascii="Calibri"/>
                            <w:color w:val="FFFFFF"/>
                            <w:sz w:val="20"/>
                          </w:rPr>
                          <w:t>Trust</w:t>
                        </w:r>
                        <w:r>
                          <w:rPr>
                            <w:rFonts w:ascii="Calibri"/>
                            <w:color w:val="FFFFFF"/>
                            <w:spacing w:val="-6"/>
                            <w:sz w:val="20"/>
                          </w:rPr>
                          <w:t xml:space="preserve"> </w:t>
                        </w:r>
                        <w:r>
                          <w:rPr>
                            <w:rFonts w:ascii="Calibri"/>
                            <w:color w:val="FFFFFF"/>
                            <w:sz w:val="20"/>
                          </w:rPr>
                          <w:t>Board,</w:t>
                        </w:r>
                        <w:r>
                          <w:rPr>
                            <w:rFonts w:ascii="Calibri"/>
                            <w:color w:val="FFFFFF"/>
                            <w:spacing w:val="-4"/>
                            <w:sz w:val="20"/>
                          </w:rPr>
                          <w:t xml:space="preserve"> </w:t>
                        </w:r>
                        <w:r>
                          <w:rPr>
                            <w:rFonts w:ascii="Calibri"/>
                            <w:color w:val="FFFFFF"/>
                            <w:sz w:val="20"/>
                          </w:rPr>
                          <w:t>Local</w:t>
                        </w:r>
                        <w:r>
                          <w:rPr>
                            <w:rFonts w:ascii="Calibri"/>
                            <w:color w:val="FFFFFF"/>
                            <w:spacing w:val="-4"/>
                            <w:sz w:val="20"/>
                          </w:rPr>
                          <w:t xml:space="preserve"> </w:t>
                        </w:r>
                        <w:r>
                          <w:rPr>
                            <w:rFonts w:ascii="Calibri"/>
                            <w:color w:val="FFFFFF"/>
                            <w:sz w:val="20"/>
                          </w:rPr>
                          <w:t>Governing</w:t>
                        </w:r>
                        <w:r>
                          <w:rPr>
                            <w:rFonts w:ascii="Calibri"/>
                            <w:color w:val="FFFFFF"/>
                            <w:spacing w:val="-42"/>
                            <w:sz w:val="20"/>
                          </w:rPr>
                          <w:t xml:space="preserve"> </w:t>
                        </w:r>
                        <w:r>
                          <w:rPr>
                            <w:rFonts w:ascii="Calibri"/>
                            <w:color w:val="FFFFFF"/>
                            <w:sz w:val="20"/>
                          </w:rPr>
                          <w:t>Body,</w:t>
                        </w:r>
                        <w:r>
                          <w:rPr>
                            <w:rFonts w:ascii="Calibri"/>
                            <w:color w:val="FFFFFF"/>
                            <w:spacing w:val="-2"/>
                            <w:sz w:val="20"/>
                          </w:rPr>
                          <w:t xml:space="preserve"> </w:t>
                        </w:r>
                        <w:r>
                          <w:rPr>
                            <w:rFonts w:ascii="Calibri"/>
                            <w:color w:val="FFFFFF"/>
                            <w:sz w:val="20"/>
                          </w:rPr>
                          <w:t>Principals and</w:t>
                        </w:r>
                        <w:r>
                          <w:rPr>
                            <w:rFonts w:ascii="Calibri"/>
                            <w:color w:val="FFFFFF"/>
                            <w:spacing w:val="-2"/>
                            <w:sz w:val="20"/>
                          </w:rPr>
                          <w:t xml:space="preserve"> </w:t>
                        </w:r>
                        <w:r>
                          <w:rPr>
                            <w:rFonts w:ascii="Calibri"/>
                            <w:color w:val="FFFFFF"/>
                            <w:sz w:val="20"/>
                          </w:rPr>
                          <w:t>Local</w:t>
                        </w:r>
                        <w:r>
                          <w:rPr>
                            <w:rFonts w:ascii="Calibri"/>
                            <w:color w:val="FFFFFF"/>
                            <w:spacing w:val="-3"/>
                            <w:sz w:val="20"/>
                          </w:rPr>
                          <w:t xml:space="preserve"> </w:t>
                        </w:r>
                        <w:r>
                          <w:rPr>
                            <w:rFonts w:ascii="Calibri"/>
                            <w:color w:val="FFFFFF"/>
                            <w:sz w:val="20"/>
                          </w:rPr>
                          <w:t>Authority.</w:t>
                        </w:r>
                      </w:p>
                    </w:txbxContent>
                  </v:textbox>
                </v:shape>
                <v:shape id="docshape9" o:spid="_x0000_s1034" type="#_x0000_t202" style="position:absolute;left:4188;top:379;width:3551;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3989EB05" w14:textId="77777777" w:rsidR="00EA1EF4" w:rsidRDefault="0049070E">
                        <w:pPr>
                          <w:spacing w:line="450" w:lineRule="exact"/>
                          <w:ind w:left="1079" w:right="1079"/>
                          <w:jc w:val="center"/>
                          <w:rPr>
                            <w:rFonts w:ascii="Calibri"/>
                            <w:sz w:val="40"/>
                          </w:rPr>
                        </w:pPr>
                        <w:r>
                          <w:rPr>
                            <w:rFonts w:ascii="Calibri"/>
                            <w:color w:val="FFFFFF"/>
                            <w:sz w:val="40"/>
                          </w:rPr>
                          <w:t>Strategy</w:t>
                        </w:r>
                      </w:p>
                      <w:p w14:paraId="7B09F162" w14:textId="77777777" w:rsidR="00EA1EF4" w:rsidRDefault="0049070E">
                        <w:pPr>
                          <w:spacing w:before="166" w:line="216" w:lineRule="auto"/>
                          <w:ind w:left="21" w:right="22" w:firstLine="3"/>
                          <w:jc w:val="center"/>
                          <w:rPr>
                            <w:rFonts w:ascii="Calibri"/>
                            <w:sz w:val="20"/>
                          </w:rPr>
                        </w:pPr>
                        <w:r>
                          <w:rPr>
                            <w:rFonts w:ascii="Calibri"/>
                            <w:color w:val="FFFFFF"/>
                            <w:sz w:val="20"/>
                          </w:rPr>
                          <w:t>Explains the principles by which DGAT will</w:t>
                        </w:r>
                        <w:r>
                          <w:rPr>
                            <w:rFonts w:ascii="Calibri"/>
                            <w:color w:val="FFFFFF"/>
                            <w:spacing w:val="1"/>
                            <w:sz w:val="20"/>
                          </w:rPr>
                          <w:t xml:space="preserve"> </w:t>
                        </w:r>
                        <w:r>
                          <w:rPr>
                            <w:rFonts w:ascii="Calibri"/>
                            <w:color w:val="FFFFFF"/>
                            <w:sz w:val="20"/>
                          </w:rPr>
                          <w:t>manage</w:t>
                        </w:r>
                        <w:r>
                          <w:rPr>
                            <w:rFonts w:ascii="Calibri"/>
                            <w:color w:val="FFFFFF"/>
                            <w:spacing w:val="-5"/>
                            <w:sz w:val="20"/>
                          </w:rPr>
                          <w:t xml:space="preserve"> </w:t>
                        </w:r>
                        <w:r>
                          <w:rPr>
                            <w:rFonts w:ascii="Calibri"/>
                            <w:color w:val="FFFFFF"/>
                            <w:sz w:val="20"/>
                          </w:rPr>
                          <w:t>its</w:t>
                        </w:r>
                        <w:r>
                          <w:rPr>
                            <w:rFonts w:ascii="Calibri"/>
                            <w:color w:val="FFFFFF"/>
                            <w:spacing w:val="-3"/>
                            <w:sz w:val="20"/>
                          </w:rPr>
                          <w:t xml:space="preserve"> </w:t>
                        </w:r>
                        <w:r>
                          <w:rPr>
                            <w:rFonts w:ascii="Calibri"/>
                            <w:color w:val="FFFFFF"/>
                            <w:sz w:val="20"/>
                          </w:rPr>
                          <w:t>estate</w:t>
                        </w:r>
                        <w:r>
                          <w:rPr>
                            <w:rFonts w:ascii="Calibri"/>
                            <w:color w:val="FFFFFF"/>
                            <w:spacing w:val="1"/>
                            <w:sz w:val="20"/>
                          </w:rPr>
                          <w:t xml:space="preserve"> </w:t>
                        </w:r>
                        <w:r>
                          <w:rPr>
                            <w:rFonts w:ascii="Calibri"/>
                            <w:color w:val="FFFFFF"/>
                            <w:sz w:val="20"/>
                          </w:rPr>
                          <w:t>and</w:t>
                        </w:r>
                        <w:r>
                          <w:rPr>
                            <w:rFonts w:ascii="Calibri"/>
                            <w:color w:val="FFFFFF"/>
                            <w:spacing w:val="-5"/>
                            <w:sz w:val="20"/>
                          </w:rPr>
                          <w:t xml:space="preserve"> </w:t>
                        </w:r>
                        <w:r>
                          <w:rPr>
                            <w:rFonts w:ascii="Calibri"/>
                            <w:color w:val="FFFFFF"/>
                            <w:sz w:val="20"/>
                          </w:rPr>
                          <w:t>all</w:t>
                        </w:r>
                        <w:r>
                          <w:rPr>
                            <w:rFonts w:ascii="Calibri"/>
                            <w:color w:val="FFFFFF"/>
                            <w:spacing w:val="-2"/>
                            <w:sz w:val="20"/>
                          </w:rPr>
                          <w:t xml:space="preserve"> </w:t>
                        </w:r>
                        <w:r>
                          <w:rPr>
                            <w:rFonts w:ascii="Calibri"/>
                            <w:color w:val="FFFFFF"/>
                            <w:sz w:val="20"/>
                          </w:rPr>
                          <w:t>associated</w:t>
                        </w:r>
                        <w:r>
                          <w:rPr>
                            <w:rFonts w:ascii="Calibri"/>
                            <w:color w:val="FFFFFF"/>
                            <w:spacing w:val="-4"/>
                            <w:sz w:val="20"/>
                          </w:rPr>
                          <w:t xml:space="preserve"> </w:t>
                        </w:r>
                        <w:r>
                          <w:rPr>
                            <w:rFonts w:ascii="Calibri"/>
                            <w:color w:val="FFFFFF"/>
                            <w:sz w:val="20"/>
                          </w:rPr>
                          <w:t>capital</w:t>
                        </w:r>
                        <w:r>
                          <w:rPr>
                            <w:rFonts w:ascii="Calibri"/>
                            <w:color w:val="FFFFFF"/>
                            <w:spacing w:val="-42"/>
                            <w:sz w:val="20"/>
                          </w:rPr>
                          <w:t xml:space="preserve"> </w:t>
                        </w:r>
                        <w:r>
                          <w:rPr>
                            <w:rFonts w:ascii="Calibri"/>
                            <w:color w:val="FFFFFF"/>
                            <w:sz w:val="20"/>
                          </w:rPr>
                          <w:t>funding</w:t>
                        </w:r>
                      </w:p>
                    </w:txbxContent>
                  </v:textbox>
                </v:shape>
                <w10:wrap type="topAndBottom" anchorx="page"/>
              </v:group>
            </w:pict>
          </mc:Fallback>
        </mc:AlternateContent>
      </w:r>
    </w:p>
    <w:p w14:paraId="12AB801E" w14:textId="77777777" w:rsidR="00EA1EF4" w:rsidRPr="00595718" w:rsidRDefault="00EA1EF4">
      <w:pPr>
        <w:rPr>
          <w:rFonts w:ascii="Gill Sans MT" w:hAnsi="Gill Sans MT"/>
          <w:sz w:val="28"/>
        </w:rPr>
        <w:sectPr w:rsidR="00EA1EF4" w:rsidRPr="00595718" w:rsidSect="00595718">
          <w:pgSz w:w="11920" w:h="16840"/>
          <w:pgMar w:top="1080" w:right="1320" w:bottom="280" w:left="1200" w:header="720" w:footer="720" w:gutter="0"/>
          <w:pgBorders w:offsetFrom="page">
            <w:top w:val="single" w:sz="24" w:space="24" w:color="7030A0"/>
            <w:left w:val="single" w:sz="24" w:space="24" w:color="7030A0"/>
            <w:bottom w:val="single" w:sz="24" w:space="24" w:color="7030A0"/>
            <w:right w:val="single" w:sz="24" w:space="24" w:color="7030A0"/>
          </w:pgBorders>
          <w:cols w:space="720"/>
        </w:sectPr>
      </w:pPr>
    </w:p>
    <w:p w14:paraId="585EB91E" w14:textId="62C65C1A" w:rsidR="00EA1EF4" w:rsidRDefault="0049070E" w:rsidP="00595718">
      <w:pPr>
        <w:rPr>
          <w:rFonts w:ascii="Gill Sans MT" w:hAnsi="Gill Sans MT"/>
          <w:b/>
          <w:bCs/>
          <w:sz w:val="24"/>
          <w:szCs w:val="24"/>
        </w:rPr>
      </w:pPr>
      <w:r w:rsidRPr="00595718">
        <w:rPr>
          <w:rFonts w:ascii="Gill Sans MT" w:hAnsi="Gill Sans MT"/>
          <w:b/>
          <w:bCs/>
          <w:sz w:val="24"/>
          <w:szCs w:val="24"/>
        </w:rPr>
        <w:t>Part B – Estate Management Strategy, Vision and Values</w:t>
      </w:r>
    </w:p>
    <w:p w14:paraId="6EC83C84" w14:textId="77777777" w:rsidR="00595718" w:rsidRPr="00595718" w:rsidRDefault="00595718" w:rsidP="00595718">
      <w:pPr>
        <w:rPr>
          <w:rFonts w:ascii="Gill Sans MT" w:hAnsi="Gill Sans MT"/>
          <w:b/>
          <w:bCs/>
          <w:sz w:val="24"/>
          <w:szCs w:val="24"/>
        </w:rPr>
      </w:pPr>
    </w:p>
    <w:p w14:paraId="44F092E8" w14:textId="77777777" w:rsidR="00EA1EF4" w:rsidRPr="00595718" w:rsidRDefault="0049070E" w:rsidP="00595718">
      <w:pPr>
        <w:rPr>
          <w:rFonts w:ascii="Gill Sans MT" w:hAnsi="Gill Sans MT"/>
        </w:rPr>
      </w:pPr>
      <w:r w:rsidRPr="00595718">
        <w:rPr>
          <w:rFonts w:ascii="Gill Sans MT" w:hAnsi="Gill Sans MT"/>
        </w:rPr>
        <w:t>Linked to the Trust’s vision, the Estate Management Strategy (‘the strategy’) identifies the high-level strategic framework for managing DGAT’s property portfolio effectively over the next 5 years.</w:t>
      </w:r>
    </w:p>
    <w:p w14:paraId="5C40B468" w14:textId="77777777" w:rsidR="00EA1EF4" w:rsidRPr="00595718" w:rsidRDefault="00EA1EF4">
      <w:pPr>
        <w:pStyle w:val="BodyText"/>
        <w:spacing w:before="8"/>
        <w:rPr>
          <w:rFonts w:ascii="Gill Sans MT" w:hAnsi="Gill Sans MT"/>
          <w:sz w:val="29"/>
        </w:rPr>
      </w:pPr>
    </w:p>
    <w:p w14:paraId="3955E9BA" w14:textId="77777777" w:rsidR="00EA1EF4" w:rsidRPr="00595718" w:rsidRDefault="0049070E">
      <w:pPr>
        <w:pStyle w:val="Heading3"/>
        <w:jc w:val="both"/>
        <w:rPr>
          <w:rFonts w:ascii="Gill Sans MT" w:hAnsi="Gill Sans MT"/>
        </w:rPr>
      </w:pPr>
      <w:r w:rsidRPr="00595718">
        <w:rPr>
          <w:rFonts w:ascii="Gill Sans MT" w:hAnsi="Gill Sans MT"/>
        </w:rPr>
        <w:t>The</w:t>
      </w:r>
      <w:r w:rsidRPr="00595718">
        <w:rPr>
          <w:rFonts w:ascii="Gill Sans MT" w:hAnsi="Gill Sans MT"/>
          <w:spacing w:val="5"/>
        </w:rPr>
        <w:t xml:space="preserve"> </w:t>
      </w:r>
      <w:r w:rsidRPr="00595718">
        <w:rPr>
          <w:rFonts w:ascii="Gill Sans MT" w:hAnsi="Gill Sans MT"/>
        </w:rPr>
        <w:t>Vision</w:t>
      </w:r>
      <w:r w:rsidRPr="00595718">
        <w:rPr>
          <w:rFonts w:ascii="Gill Sans MT" w:hAnsi="Gill Sans MT"/>
          <w:spacing w:val="-3"/>
        </w:rPr>
        <w:t xml:space="preserve"> </w:t>
      </w:r>
      <w:r w:rsidRPr="00595718">
        <w:rPr>
          <w:rFonts w:ascii="Gill Sans MT" w:hAnsi="Gill Sans MT"/>
        </w:rPr>
        <w:t>of</w:t>
      </w:r>
      <w:r w:rsidRPr="00595718">
        <w:rPr>
          <w:rFonts w:ascii="Gill Sans MT" w:hAnsi="Gill Sans MT"/>
          <w:spacing w:val="-1"/>
        </w:rPr>
        <w:t xml:space="preserve"> </w:t>
      </w:r>
      <w:r w:rsidRPr="00595718">
        <w:rPr>
          <w:rFonts w:ascii="Gill Sans MT" w:hAnsi="Gill Sans MT"/>
        </w:rPr>
        <w:t>the</w:t>
      </w:r>
      <w:r w:rsidRPr="00595718">
        <w:rPr>
          <w:rFonts w:ascii="Gill Sans MT" w:hAnsi="Gill Sans MT"/>
          <w:spacing w:val="1"/>
        </w:rPr>
        <w:t xml:space="preserve"> </w:t>
      </w:r>
      <w:r w:rsidRPr="00595718">
        <w:rPr>
          <w:rFonts w:ascii="Gill Sans MT" w:hAnsi="Gill Sans MT"/>
        </w:rPr>
        <w:t>Estate</w:t>
      </w:r>
      <w:r w:rsidRPr="00595718">
        <w:rPr>
          <w:rFonts w:ascii="Gill Sans MT" w:hAnsi="Gill Sans MT"/>
          <w:spacing w:val="-1"/>
        </w:rPr>
        <w:t xml:space="preserve"> </w:t>
      </w:r>
      <w:r w:rsidRPr="00595718">
        <w:rPr>
          <w:rFonts w:ascii="Gill Sans MT" w:hAnsi="Gill Sans MT"/>
        </w:rPr>
        <w:t>Management</w:t>
      </w:r>
      <w:r w:rsidRPr="00595718">
        <w:rPr>
          <w:rFonts w:ascii="Gill Sans MT" w:hAnsi="Gill Sans MT"/>
          <w:spacing w:val="7"/>
        </w:rPr>
        <w:t xml:space="preserve"> </w:t>
      </w:r>
      <w:r w:rsidRPr="00595718">
        <w:rPr>
          <w:rFonts w:ascii="Gill Sans MT" w:hAnsi="Gill Sans MT"/>
        </w:rPr>
        <w:t>Strategy</w:t>
      </w:r>
    </w:p>
    <w:p w14:paraId="2FF44649" w14:textId="403F793F" w:rsidR="00EA1EF4" w:rsidRPr="00595718" w:rsidRDefault="00F613BE">
      <w:pPr>
        <w:pStyle w:val="BodyText"/>
        <w:spacing w:before="9"/>
        <w:rPr>
          <w:rFonts w:ascii="Gill Sans MT" w:hAnsi="Gill Sans MT"/>
          <w:b/>
          <w:sz w:val="21"/>
        </w:rPr>
      </w:pPr>
      <w:r w:rsidRPr="00F613BE">
        <w:rPr>
          <w:rFonts w:ascii="Gill Sans MT" w:hAnsi="Gill Sans MT"/>
          <w:noProof/>
        </w:rPr>
        <mc:AlternateContent>
          <mc:Choice Requires="wpg">
            <w:drawing>
              <wp:anchor distT="0" distB="0" distL="0" distR="0" simplePos="0" relativeHeight="487588352" behindDoc="1" locked="0" layoutInCell="1" allowOverlap="1" wp14:anchorId="68CAD838" wp14:editId="54CC64AF">
                <wp:simplePos x="0" y="0"/>
                <wp:positionH relativeFrom="page">
                  <wp:posOffset>1042670</wp:posOffset>
                </wp:positionH>
                <wp:positionV relativeFrom="paragraph">
                  <wp:posOffset>176530</wp:posOffset>
                </wp:positionV>
                <wp:extent cx="5517515" cy="1361440"/>
                <wp:effectExtent l="0" t="0" r="0" b="0"/>
                <wp:wrapTopAndBottom/>
                <wp:docPr id="15"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7515" cy="1361440"/>
                          <a:chOff x="1642" y="278"/>
                          <a:chExt cx="8689" cy="2144"/>
                        </a:xfrm>
                      </wpg:grpSpPr>
                      <pic:pic xmlns:pic="http://schemas.openxmlformats.org/drawingml/2006/picture">
                        <pic:nvPicPr>
                          <pic:cNvPr id="16" name="docshape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41" y="277"/>
                            <a:ext cx="8689" cy="2144"/>
                          </a:xfrm>
                          <a:prstGeom prst="rect">
                            <a:avLst/>
                          </a:prstGeom>
                          <a:noFill/>
                          <a:extLst>
                            <a:ext uri="{909E8E84-426E-40DD-AFC4-6F175D3DCCD1}">
                              <a14:hiddenFill xmlns:a14="http://schemas.microsoft.com/office/drawing/2010/main">
                                <a:solidFill>
                                  <a:srgbClr val="FFFFFF"/>
                                </a:solidFill>
                              </a14:hiddenFill>
                            </a:ext>
                          </a:extLst>
                        </pic:spPr>
                      </pic:pic>
                      <wps:wsp>
                        <wps:cNvPr id="17" name="docshape12"/>
                        <wps:cNvSpPr>
                          <a:spLocks/>
                        </wps:cNvSpPr>
                        <wps:spPr bwMode="auto">
                          <a:xfrm>
                            <a:off x="1830" y="401"/>
                            <a:ext cx="8316" cy="1900"/>
                          </a:xfrm>
                          <a:custGeom>
                            <a:avLst/>
                            <a:gdLst>
                              <a:gd name="T0" fmla="+- 0 9829 1830"/>
                              <a:gd name="T1" fmla="*/ T0 w 8316"/>
                              <a:gd name="T2" fmla="+- 0 401 401"/>
                              <a:gd name="T3" fmla="*/ 401 h 1900"/>
                              <a:gd name="T4" fmla="+- 0 2147 1830"/>
                              <a:gd name="T5" fmla="*/ T4 w 8316"/>
                              <a:gd name="T6" fmla="+- 0 401 401"/>
                              <a:gd name="T7" fmla="*/ 401 h 1900"/>
                              <a:gd name="T8" fmla="+- 0 2074 1830"/>
                              <a:gd name="T9" fmla="*/ T8 w 8316"/>
                              <a:gd name="T10" fmla="+- 0 409 401"/>
                              <a:gd name="T11" fmla="*/ 409 h 1900"/>
                              <a:gd name="T12" fmla="+- 0 2007 1830"/>
                              <a:gd name="T13" fmla="*/ T12 w 8316"/>
                              <a:gd name="T14" fmla="+- 0 433 401"/>
                              <a:gd name="T15" fmla="*/ 433 h 1900"/>
                              <a:gd name="T16" fmla="+- 0 1949 1830"/>
                              <a:gd name="T17" fmla="*/ T16 w 8316"/>
                              <a:gd name="T18" fmla="+- 0 471 401"/>
                              <a:gd name="T19" fmla="*/ 471 h 1900"/>
                              <a:gd name="T20" fmla="+- 0 1900 1830"/>
                              <a:gd name="T21" fmla="*/ T20 w 8316"/>
                              <a:gd name="T22" fmla="+- 0 520 401"/>
                              <a:gd name="T23" fmla="*/ 520 h 1900"/>
                              <a:gd name="T24" fmla="+- 0 1862 1830"/>
                              <a:gd name="T25" fmla="*/ T24 w 8316"/>
                              <a:gd name="T26" fmla="+- 0 578 401"/>
                              <a:gd name="T27" fmla="*/ 578 h 1900"/>
                              <a:gd name="T28" fmla="+- 0 1838 1830"/>
                              <a:gd name="T29" fmla="*/ T28 w 8316"/>
                              <a:gd name="T30" fmla="+- 0 645 401"/>
                              <a:gd name="T31" fmla="*/ 645 h 1900"/>
                              <a:gd name="T32" fmla="+- 0 1830 1830"/>
                              <a:gd name="T33" fmla="*/ T32 w 8316"/>
                              <a:gd name="T34" fmla="+- 0 718 401"/>
                              <a:gd name="T35" fmla="*/ 718 h 1900"/>
                              <a:gd name="T36" fmla="+- 0 1830 1830"/>
                              <a:gd name="T37" fmla="*/ T36 w 8316"/>
                              <a:gd name="T38" fmla="+- 0 1984 401"/>
                              <a:gd name="T39" fmla="*/ 1984 h 1900"/>
                              <a:gd name="T40" fmla="+- 0 1838 1830"/>
                              <a:gd name="T41" fmla="*/ T40 w 8316"/>
                              <a:gd name="T42" fmla="+- 0 2057 401"/>
                              <a:gd name="T43" fmla="*/ 2057 h 1900"/>
                              <a:gd name="T44" fmla="+- 0 1862 1830"/>
                              <a:gd name="T45" fmla="*/ T44 w 8316"/>
                              <a:gd name="T46" fmla="+- 0 2124 401"/>
                              <a:gd name="T47" fmla="*/ 2124 h 1900"/>
                              <a:gd name="T48" fmla="+- 0 1900 1830"/>
                              <a:gd name="T49" fmla="*/ T48 w 8316"/>
                              <a:gd name="T50" fmla="+- 0 2182 401"/>
                              <a:gd name="T51" fmla="*/ 2182 h 1900"/>
                              <a:gd name="T52" fmla="+- 0 1949 1830"/>
                              <a:gd name="T53" fmla="*/ T52 w 8316"/>
                              <a:gd name="T54" fmla="+- 0 2231 401"/>
                              <a:gd name="T55" fmla="*/ 2231 h 1900"/>
                              <a:gd name="T56" fmla="+- 0 2007 1830"/>
                              <a:gd name="T57" fmla="*/ T56 w 8316"/>
                              <a:gd name="T58" fmla="+- 0 2269 401"/>
                              <a:gd name="T59" fmla="*/ 2269 h 1900"/>
                              <a:gd name="T60" fmla="+- 0 2074 1830"/>
                              <a:gd name="T61" fmla="*/ T60 w 8316"/>
                              <a:gd name="T62" fmla="+- 0 2293 401"/>
                              <a:gd name="T63" fmla="*/ 2293 h 1900"/>
                              <a:gd name="T64" fmla="+- 0 2147 1830"/>
                              <a:gd name="T65" fmla="*/ T64 w 8316"/>
                              <a:gd name="T66" fmla="+- 0 2301 401"/>
                              <a:gd name="T67" fmla="*/ 2301 h 1900"/>
                              <a:gd name="T68" fmla="+- 0 9829 1830"/>
                              <a:gd name="T69" fmla="*/ T68 w 8316"/>
                              <a:gd name="T70" fmla="+- 0 2301 401"/>
                              <a:gd name="T71" fmla="*/ 2301 h 1900"/>
                              <a:gd name="T72" fmla="+- 0 9902 1830"/>
                              <a:gd name="T73" fmla="*/ T72 w 8316"/>
                              <a:gd name="T74" fmla="+- 0 2293 401"/>
                              <a:gd name="T75" fmla="*/ 2293 h 1900"/>
                              <a:gd name="T76" fmla="+- 0 9969 1830"/>
                              <a:gd name="T77" fmla="*/ T76 w 8316"/>
                              <a:gd name="T78" fmla="+- 0 2269 401"/>
                              <a:gd name="T79" fmla="*/ 2269 h 1900"/>
                              <a:gd name="T80" fmla="+- 0 10027 1830"/>
                              <a:gd name="T81" fmla="*/ T80 w 8316"/>
                              <a:gd name="T82" fmla="+- 0 2231 401"/>
                              <a:gd name="T83" fmla="*/ 2231 h 1900"/>
                              <a:gd name="T84" fmla="+- 0 10076 1830"/>
                              <a:gd name="T85" fmla="*/ T84 w 8316"/>
                              <a:gd name="T86" fmla="+- 0 2182 401"/>
                              <a:gd name="T87" fmla="*/ 2182 h 1900"/>
                              <a:gd name="T88" fmla="+- 0 10114 1830"/>
                              <a:gd name="T89" fmla="*/ T88 w 8316"/>
                              <a:gd name="T90" fmla="+- 0 2124 401"/>
                              <a:gd name="T91" fmla="*/ 2124 h 1900"/>
                              <a:gd name="T92" fmla="+- 0 10138 1830"/>
                              <a:gd name="T93" fmla="*/ T92 w 8316"/>
                              <a:gd name="T94" fmla="+- 0 2057 401"/>
                              <a:gd name="T95" fmla="*/ 2057 h 1900"/>
                              <a:gd name="T96" fmla="+- 0 10146 1830"/>
                              <a:gd name="T97" fmla="*/ T96 w 8316"/>
                              <a:gd name="T98" fmla="+- 0 1984 401"/>
                              <a:gd name="T99" fmla="*/ 1984 h 1900"/>
                              <a:gd name="T100" fmla="+- 0 10146 1830"/>
                              <a:gd name="T101" fmla="*/ T100 w 8316"/>
                              <a:gd name="T102" fmla="+- 0 718 401"/>
                              <a:gd name="T103" fmla="*/ 718 h 1900"/>
                              <a:gd name="T104" fmla="+- 0 10138 1830"/>
                              <a:gd name="T105" fmla="*/ T104 w 8316"/>
                              <a:gd name="T106" fmla="+- 0 645 401"/>
                              <a:gd name="T107" fmla="*/ 645 h 1900"/>
                              <a:gd name="T108" fmla="+- 0 10114 1830"/>
                              <a:gd name="T109" fmla="*/ T108 w 8316"/>
                              <a:gd name="T110" fmla="+- 0 578 401"/>
                              <a:gd name="T111" fmla="*/ 578 h 1900"/>
                              <a:gd name="T112" fmla="+- 0 10076 1830"/>
                              <a:gd name="T113" fmla="*/ T112 w 8316"/>
                              <a:gd name="T114" fmla="+- 0 520 401"/>
                              <a:gd name="T115" fmla="*/ 520 h 1900"/>
                              <a:gd name="T116" fmla="+- 0 10027 1830"/>
                              <a:gd name="T117" fmla="*/ T116 w 8316"/>
                              <a:gd name="T118" fmla="+- 0 471 401"/>
                              <a:gd name="T119" fmla="*/ 471 h 1900"/>
                              <a:gd name="T120" fmla="+- 0 9969 1830"/>
                              <a:gd name="T121" fmla="*/ T120 w 8316"/>
                              <a:gd name="T122" fmla="+- 0 433 401"/>
                              <a:gd name="T123" fmla="*/ 433 h 1900"/>
                              <a:gd name="T124" fmla="+- 0 9902 1830"/>
                              <a:gd name="T125" fmla="*/ T124 w 8316"/>
                              <a:gd name="T126" fmla="+- 0 409 401"/>
                              <a:gd name="T127" fmla="*/ 409 h 1900"/>
                              <a:gd name="T128" fmla="+- 0 9829 1830"/>
                              <a:gd name="T129" fmla="*/ T128 w 8316"/>
                              <a:gd name="T130" fmla="+- 0 401 401"/>
                              <a:gd name="T131" fmla="*/ 401 h 1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316" h="1900">
                                <a:moveTo>
                                  <a:pt x="7999" y="0"/>
                                </a:moveTo>
                                <a:lnTo>
                                  <a:pt x="317" y="0"/>
                                </a:lnTo>
                                <a:lnTo>
                                  <a:pt x="244" y="8"/>
                                </a:lnTo>
                                <a:lnTo>
                                  <a:pt x="177" y="32"/>
                                </a:lnTo>
                                <a:lnTo>
                                  <a:pt x="119" y="70"/>
                                </a:lnTo>
                                <a:lnTo>
                                  <a:pt x="70" y="119"/>
                                </a:lnTo>
                                <a:lnTo>
                                  <a:pt x="32" y="177"/>
                                </a:lnTo>
                                <a:lnTo>
                                  <a:pt x="8" y="244"/>
                                </a:lnTo>
                                <a:lnTo>
                                  <a:pt x="0" y="317"/>
                                </a:lnTo>
                                <a:lnTo>
                                  <a:pt x="0" y="1583"/>
                                </a:lnTo>
                                <a:lnTo>
                                  <a:pt x="8" y="1656"/>
                                </a:lnTo>
                                <a:lnTo>
                                  <a:pt x="32" y="1723"/>
                                </a:lnTo>
                                <a:lnTo>
                                  <a:pt x="70" y="1781"/>
                                </a:lnTo>
                                <a:lnTo>
                                  <a:pt x="119" y="1830"/>
                                </a:lnTo>
                                <a:lnTo>
                                  <a:pt x="177" y="1868"/>
                                </a:lnTo>
                                <a:lnTo>
                                  <a:pt x="244" y="1892"/>
                                </a:lnTo>
                                <a:lnTo>
                                  <a:pt x="317" y="1900"/>
                                </a:lnTo>
                                <a:lnTo>
                                  <a:pt x="7999" y="1900"/>
                                </a:lnTo>
                                <a:lnTo>
                                  <a:pt x="8072" y="1892"/>
                                </a:lnTo>
                                <a:lnTo>
                                  <a:pt x="8139" y="1868"/>
                                </a:lnTo>
                                <a:lnTo>
                                  <a:pt x="8197" y="1830"/>
                                </a:lnTo>
                                <a:lnTo>
                                  <a:pt x="8246" y="1781"/>
                                </a:lnTo>
                                <a:lnTo>
                                  <a:pt x="8284" y="1723"/>
                                </a:lnTo>
                                <a:lnTo>
                                  <a:pt x="8308" y="1656"/>
                                </a:lnTo>
                                <a:lnTo>
                                  <a:pt x="8316" y="1583"/>
                                </a:lnTo>
                                <a:lnTo>
                                  <a:pt x="8316" y="317"/>
                                </a:lnTo>
                                <a:lnTo>
                                  <a:pt x="8308" y="244"/>
                                </a:lnTo>
                                <a:lnTo>
                                  <a:pt x="8284" y="177"/>
                                </a:lnTo>
                                <a:lnTo>
                                  <a:pt x="8246" y="119"/>
                                </a:lnTo>
                                <a:lnTo>
                                  <a:pt x="8197" y="70"/>
                                </a:lnTo>
                                <a:lnTo>
                                  <a:pt x="8139" y="32"/>
                                </a:lnTo>
                                <a:lnTo>
                                  <a:pt x="8072" y="8"/>
                                </a:lnTo>
                                <a:lnTo>
                                  <a:pt x="7999" y="0"/>
                                </a:lnTo>
                                <a:close/>
                              </a:path>
                            </a:pathLst>
                          </a:custGeom>
                          <a:solidFill>
                            <a:srgbClr val="B3A1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13"/>
                        <wps:cNvSpPr>
                          <a:spLocks/>
                        </wps:cNvSpPr>
                        <wps:spPr bwMode="auto">
                          <a:xfrm>
                            <a:off x="1830" y="401"/>
                            <a:ext cx="8316" cy="1900"/>
                          </a:xfrm>
                          <a:custGeom>
                            <a:avLst/>
                            <a:gdLst>
                              <a:gd name="T0" fmla="+- 0 1830 1830"/>
                              <a:gd name="T1" fmla="*/ T0 w 8316"/>
                              <a:gd name="T2" fmla="+- 0 718 401"/>
                              <a:gd name="T3" fmla="*/ 718 h 1900"/>
                              <a:gd name="T4" fmla="+- 0 1838 1830"/>
                              <a:gd name="T5" fmla="*/ T4 w 8316"/>
                              <a:gd name="T6" fmla="+- 0 645 401"/>
                              <a:gd name="T7" fmla="*/ 645 h 1900"/>
                              <a:gd name="T8" fmla="+- 0 1862 1830"/>
                              <a:gd name="T9" fmla="*/ T8 w 8316"/>
                              <a:gd name="T10" fmla="+- 0 578 401"/>
                              <a:gd name="T11" fmla="*/ 578 h 1900"/>
                              <a:gd name="T12" fmla="+- 0 1900 1830"/>
                              <a:gd name="T13" fmla="*/ T12 w 8316"/>
                              <a:gd name="T14" fmla="+- 0 520 401"/>
                              <a:gd name="T15" fmla="*/ 520 h 1900"/>
                              <a:gd name="T16" fmla="+- 0 1949 1830"/>
                              <a:gd name="T17" fmla="*/ T16 w 8316"/>
                              <a:gd name="T18" fmla="+- 0 471 401"/>
                              <a:gd name="T19" fmla="*/ 471 h 1900"/>
                              <a:gd name="T20" fmla="+- 0 2007 1830"/>
                              <a:gd name="T21" fmla="*/ T20 w 8316"/>
                              <a:gd name="T22" fmla="+- 0 433 401"/>
                              <a:gd name="T23" fmla="*/ 433 h 1900"/>
                              <a:gd name="T24" fmla="+- 0 2074 1830"/>
                              <a:gd name="T25" fmla="*/ T24 w 8316"/>
                              <a:gd name="T26" fmla="+- 0 409 401"/>
                              <a:gd name="T27" fmla="*/ 409 h 1900"/>
                              <a:gd name="T28" fmla="+- 0 2147 1830"/>
                              <a:gd name="T29" fmla="*/ T28 w 8316"/>
                              <a:gd name="T30" fmla="+- 0 401 401"/>
                              <a:gd name="T31" fmla="*/ 401 h 1900"/>
                              <a:gd name="T32" fmla="+- 0 9829 1830"/>
                              <a:gd name="T33" fmla="*/ T32 w 8316"/>
                              <a:gd name="T34" fmla="+- 0 401 401"/>
                              <a:gd name="T35" fmla="*/ 401 h 1900"/>
                              <a:gd name="T36" fmla="+- 0 9902 1830"/>
                              <a:gd name="T37" fmla="*/ T36 w 8316"/>
                              <a:gd name="T38" fmla="+- 0 409 401"/>
                              <a:gd name="T39" fmla="*/ 409 h 1900"/>
                              <a:gd name="T40" fmla="+- 0 9969 1830"/>
                              <a:gd name="T41" fmla="*/ T40 w 8316"/>
                              <a:gd name="T42" fmla="+- 0 433 401"/>
                              <a:gd name="T43" fmla="*/ 433 h 1900"/>
                              <a:gd name="T44" fmla="+- 0 10027 1830"/>
                              <a:gd name="T45" fmla="*/ T44 w 8316"/>
                              <a:gd name="T46" fmla="+- 0 471 401"/>
                              <a:gd name="T47" fmla="*/ 471 h 1900"/>
                              <a:gd name="T48" fmla="+- 0 10076 1830"/>
                              <a:gd name="T49" fmla="*/ T48 w 8316"/>
                              <a:gd name="T50" fmla="+- 0 520 401"/>
                              <a:gd name="T51" fmla="*/ 520 h 1900"/>
                              <a:gd name="T52" fmla="+- 0 10114 1830"/>
                              <a:gd name="T53" fmla="*/ T52 w 8316"/>
                              <a:gd name="T54" fmla="+- 0 578 401"/>
                              <a:gd name="T55" fmla="*/ 578 h 1900"/>
                              <a:gd name="T56" fmla="+- 0 10138 1830"/>
                              <a:gd name="T57" fmla="*/ T56 w 8316"/>
                              <a:gd name="T58" fmla="+- 0 645 401"/>
                              <a:gd name="T59" fmla="*/ 645 h 1900"/>
                              <a:gd name="T60" fmla="+- 0 10146 1830"/>
                              <a:gd name="T61" fmla="*/ T60 w 8316"/>
                              <a:gd name="T62" fmla="+- 0 718 401"/>
                              <a:gd name="T63" fmla="*/ 718 h 1900"/>
                              <a:gd name="T64" fmla="+- 0 10146 1830"/>
                              <a:gd name="T65" fmla="*/ T64 w 8316"/>
                              <a:gd name="T66" fmla="+- 0 1984 401"/>
                              <a:gd name="T67" fmla="*/ 1984 h 1900"/>
                              <a:gd name="T68" fmla="+- 0 10138 1830"/>
                              <a:gd name="T69" fmla="*/ T68 w 8316"/>
                              <a:gd name="T70" fmla="+- 0 2057 401"/>
                              <a:gd name="T71" fmla="*/ 2057 h 1900"/>
                              <a:gd name="T72" fmla="+- 0 10114 1830"/>
                              <a:gd name="T73" fmla="*/ T72 w 8316"/>
                              <a:gd name="T74" fmla="+- 0 2124 401"/>
                              <a:gd name="T75" fmla="*/ 2124 h 1900"/>
                              <a:gd name="T76" fmla="+- 0 10076 1830"/>
                              <a:gd name="T77" fmla="*/ T76 w 8316"/>
                              <a:gd name="T78" fmla="+- 0 2182 401"/>
                              <a:gd name="T79" fmla="*/ 2182 h 1900"/>
                              <a:gd name="T80" fmla="+- 0 10027 1830"/>
                              <a:gd name="T81" fmla="*/ T80 w 8316"/>
                              <a:gd name="T82" fmla="+- 0 2231 401"/>
                              <a:gd name="T83" fmla="*/ 2231 h 1900"/>
                              <a:gd name="T84" fmla="+- 0 9969 1830"/>
                              <a:gd name="T85" fmla="*/ T84 w 8316"/>
                              <a:gd name="T86" fmla="+- 0 2269 401"/>
                              <a:gd name="T87" fmla="*/ 2269 h 1900"/>
                              <a:gd name="T88" fmla="+- 0 9902 1830"/>
                              <a:gd name="T89" fmla="*/ T88 w 8316"/>
                              <a:gd name="T90" fmla="+- 0 2293 401"/>
                              <a:gd name="T91" fmla="*/ 2293 h 1900"/>
                              <a:gd name="T92" fmla="+- 0 9829 1830"/>
                              <a:gd name="T93" fmla="*/ T92 w 8316"/>
                              <a:gd name="T94" fmla="+- 0 2301 401"/>
                              <a:gd name="T95" fmla="*/ 2301 h 1900"/>
                              <a:gd name="T96" fmla="+- 0 2147 1830"/>
                              <a:gd name="T97" fmla="*/ T96 w 8316"/>
                              <a:gd name="T98" fmla="+- 0 2301 401"/>
                              <a:gd name="T99" fmla="*/ 2301 h 1900"/>
                              <a:gd name="T100" fmla="+- 0 2074 1830"/>
                              <a:gd name="T101" fmla="*/ T100 w 8316"/>
                              <a:gd name="T102" fmla="+- 0 2293 401"/>
                              <a:gd name="T103" fmla="*/ 2293 h 1900"/>
                              <a:gd name="T104" fmla="+- 0 2007 1830"/>
                              <a:gd name="T105" fmla="*/ T104 w 8316"/>
                              <a:gd name="T106" fmla="+- 0 2269 401"/>
                              <a:gd name="T107" fmla="*/ 2269 h 1900"/>
                              <a:gd name="T108" fmla="+- 0 1949 1830"/>
                              <a:gd name="T109" fmla="*/ T108 w 8316"/>
                              <a:gd name="T110" fmla="+- 0 2231 401"/>
                              <a:gd name="T111" fmla="*/ 2231 h 1900"/>
                              <a:gd name="T112" fmla="+- 0 1900 1830"/>
                              <a:gd name="T113" fmla="*/ T112 w 8316"/>
                              <a:gd name="T114" fmla="+- 0 2182 401"/>
                              <a:gd name="T115" fmla="*/ 2182 h 1900"/>
                              <a:gd name="T116" fmla="+- 0 1862 1830"/>
                              <a:gd name="T117" fmla="*/ T116 w 8316"/>
                              <a:gd name="T118" fmla="+- 0 2124 401"/>
                              <a:gd name="T119" fmla="*/ 2124 h 1900"/>
                              <a:gd name="T120" fmla="+- 0 1838 1830"/>
                              <a:gd name="T121" fmla="*/ T120 w 8316"/>
                              <a:gd name="T122" fmla="+- 0 2057 401"/>
                              <a:gd name="T123" fmla="*/ 2057 h 1900"/>
                              <a:gd name="T124" fmla="+- 0 1830 1830"/>
                              <a:gd name="T125" fmla="*/ T124 w 8316"/>
                              <a:gd name="T126" fmla="+- 0 1984 401"/>
                              <a:gd name="T127" fmla="*/ 1984 h 1900"/>
                              <a:gd name="T128" fmla="+- 0 1830 1830"/>
                              <a:gd name="T129" fmla="*/ T128 w 8316"/>
                              <a:gd name="T130" fmla="+- 0 718 401"/>
                              <a:gd name="T131" fmla="*/ 718 h 1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316" h="1900">
                                <a:moveTo>
                                  <a:pt x="0" y="317"/>
                                </a:moveTo>
                                <a:lnTo>
                                  <a:pt x="8" y="244"/>
                                </a:lnTo>
                                <a:lnTo>
                                  <a:pt x="32" y="177"/>
                                </a:lnTo>
                                <a:lnTo>
                                  <a:pt x="70" y="119"/>
                                </a:lnTo>
                                <a:lnTo>
                                  <a:pt x="119" y="70"/>
                                </a:lnTo>
                                <a:lnTo>
                                  <a:pt x="177" y="32"/>
                                </a:lnTo>
                                <a:lnTo>
                                  <a:pt x="244" y="8"/>
                                </a:lnTo>
                                <a:lnTo>
                                  <a:pt x="317" y="0"/>
                                </a:lnTo>
                                <a:lnTo>
                                  <a:pt x="7999" y="0"/>
                                </a:lnTo>
                                <a:lnTo>
                                  <a:pt x="8072" y="8"/>
                                </a:lnTo>
                                <a:lnTo>
                                  <a:pt x="8139" y="32"/>
                                </a:lnTo>
                                <a:lnTo>
                                  <a:pt x="8197" y="70"/>
                                </a:lnTo>
                                <a:lnTo>
                                  <a:pt x="8246" y="119"/>
                                </a:lnTo>
                                <a:lnTo>
                                  <a:pt x="8284" y="177"/>
                                </a:lnTo>
                                <a:lnTo>
                                  <a:pt x="8308" y="244"/>
                                </a:lnTo>
                                <a:lnTo>
                                  <a:pt x="8316" y="317"/>
                                </a:lnTo>
                                <a:lnTo>
                                  <a:pt x="8316" y="1583"/>
                                </a:lnTo>
                                <a:lnTo>
                                  <a:pt x="8308" y="1656"/>
                                </a:lnTo>
                                <a:lnTo>
                                  <a:pt x="8284" y="1723"/>
                                </a:lnTo>
                                <a:lnTo>
                                  <a:pt x="8246" y="1781"/>
                                </a:lnTo>
                                <a:lnTo>
                                  <a:pt x="8197" y="1830"/>
                                </a:lnTo>
                                <a:lnTo>
                                  <a:pt x="8139" y="1868"/>
                                </a:lnTo>
                                <a:lnTo>
                                  <a:pt x="8072" y="1892"/>
                                </a:lnTo>
                                <a:lnTo>
                                  <a:pt x="7999" y="1900"/>
                                </a:lnTo>
                                <a:lnTo>
                                  <a:pt x="317" y="1900"/>
                                </a:lnTo>
                                <a:lnTo>
                                  <a:pt x="244" y="1892"/>
                                </a:lnTo>
                                <a:lnTo>
                                  <a:pt x="177" y="1868"/>
                                </a:lnTo>
                                <a:lnTo>
                                  <a:pt x="119" y="1830"/>
                                </a:lnTo>
                                <a:lnTo>
                                  <a:pt x="70" y="1781"/>
                                </a:lnTo>
                                <a:lnTo>
                                  <a:pt x="32" y="1723"/>
                                </a:lnTo>
                                <a:lnTo>
                                  <a:pt x="8" y="1656"/>
                                </a:lnTo>
                                <a:lnTo>
                                  <a:pt x="0" y="1583"/>
                                </a:lnTo>
                                <a:lnTo>
                                  <a:pt x="0" y="317"/>
                                </a:lnTo>
                                <a:close/>
                              </a:path>
                            </a:pathLst>
                          </a:custGeom>
                          <a:noFill/>
                          <a:ln w="25400">
                            <a:solidFill>
                              <a:srgbClr val="B3A1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docshape14"/>
                        <wps:cNvSpPr txBox="1">
                          <a:spLocks noChangeArrowheads="1"/>
                        </wps:cNvSpPr>
                        <wps:spPr bwMode="auto">
                          <a:xfrm>
                            <a:off x="1641" y="277"/>
                            <a:ext cx="8689" cy="2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6B176" w14:textId="77777777" w:rsidR="00EA1EF4" w:rsidRDefault="00EA1EF4">
                              <w:pPr>
                                <w:spacing w:before="8"/>
                                <w:rPr>
                                  <w:b/>
                                  <w:sz w:val="28"/>
                                </w:rPr>
                              </w:pPr>
                            </w:p>
                            <w:p w14:paraId="1A32D316" w14:textId="77777777" w:rsidR="00EA1EF4" w:rsidRDefault="0049070E">
                              <w:pPr>
                                <w:spacing w:before="1"/>
                                <w:ind w:left="569" w:right="469"/>
                                <w:jc w:val="both"/>
                                <w:rPr>
                                  <w:sz w:val="24"/>
                                </w:rPr>
                              </w:pPr>
                              <w:r>
                                <w:rPr>
                                  <w:color w:val="FFFFFF"/>
                                  <w:spacing w:val="-2"/>
                                  <w:sz w:val="24"/>
                                </w:rPr>
                                <w:t xml:space="preserve">The aim of the Diocese of Gloucester </w:t>
                              </w:r>
                              <w:r>
                                <w:rPr>
                                  <w:color w:val="FFFFFF"/>
                                  <w:spacing w:val="-1"/>
                                  <w:sz w:val="24"/>
                                </w:rPr>
                                <w:t>Academies Trust’s (DGAT) Estate</w:t>
                              </w:r>
                              <w:r>
                                <w:rPr>
                                  <w:color w:val="FFFFFF"/>
                                  <w:sz w:val="24"/>
                                </w:rPr>
                                <w:t xml:space="preserve"> </w:t>
                              </w:r>
                              <w:r>
                                <w:rPr>
                                  <w:color w:val="FFFFFF"/>
                                  <w:spacing w:val="-1"/>
                                  <w:w w:val="95"/>
                                  <w:sz w:val="24"/>
                                </w:rPr>
                                <w:t xml:space="preserve">Management Strategy </w:t>
                              </w:r>
                              <w:r>
                                <w:rPr>
                                  <w:color w:val="FFFFFF"/>
                                  <w:w w:val="95"/>
                                  <w:sz w:val="24"/>
                                </w:rPr>
                                <w:t>is to align all matters of estate management to the</w:t>
                              </w:r>
                              <w:r>
                                <w:rPr>
                                  <w:color w:val="FFFFFF"/>
                                  <w:spacing w:val="1"/>
                                  <w:w w:val="95"/>
                                  <w:sz w:val="24"/>
                                </w:rPr>
                                <w:t xml:space="preserve"> </w:t>
                              </w:r>
                              <w:r>
                                <w:rPr>
                                  <w:color w:val="FFFFFF"/>
                                  <w:w w:val="95"/>
                                  <w:sz w:val="24"/>
                                </w:rPr>
                                <w:t>wider vision of the Trust in order to provide children of all faiths and none</w:t>
                              </w:r>
                              <w:r>
                                <w:rPr>
                                  <w:color w:val="FFFFFF"/>
                                  <w:spacing w:val="-67"/>
                                  <w:w w:val="95"/>
                                  <w:sz w:val="24"/>
                                </w:rPr>
                                <w:t xml:space="preserve"> </w:t>
                              </w:r>
                              <w:r>
                                <w:rPr>
                                  <w:color w:val="FFFFFF"/>
                                  <w:w w:val="90"/>
                                  <w:sz w:val="24"/>
                                </w:rPr>
                                <w:t>with excellent educational provision which transforms lives within a deeply</w:t>
                              </w:r>
                              <w:r>
                                <w:rPr>
                                  <w:color w:val="FFFFFF"/>
                                  <w:spacing w:val="1"/>
                                  <w:w w:val="90"/>
                                  <w:sz w:val="24"/>
                                </w:rPr>
                                <w:t xml:space="preserve"> </w:t>
                              </w:r>
                              <w:r>
                                <w:rPr>
                                  <w:color w:val="FFFFFF"/>
                                  <w:sz w:val="24"/>
                                </w:rPr>
                                <w:t>caring</w:t>
                              </w:r>
                              <w:r>
                                <w:rPr>
                                  <w:color w:val="FFFFFF"/>
                                  <w:spacing w:val="-16"/>
                                  <w:sz w:val="24"/>
                                </w:rPr>
                                <w:t xml:space="preserve"> </w:t>
                              </w:r>
                              <w:r>
                                <w:rPr>
                                  <w:color w:val="FFFFFF"/>
                                  <w:sz w:val="24"/>
                                </w:rPr>
                                <w:t>and</w:t>
                              </w:r>
                              <w:r>
                                <w:rPr>
                                  <w:color w:val="FFFFFF"/>
                                  <w:spacing w:val="-11"/>
                                  <w:sz w:val="24"/>
                                </w:rPr>
                                <w:t xml:space="preserve"> </w:t>
                              </w:r>
                              <w:r>
                                <w:rPr>
                                  <w:color w:val="FFFFFF"/>
                                  <w:sz w:val="24"/>
                                </w:rPr>
                                <w:t>supportive</w:t>
                              </w:r>
                              <w:r>
                                <w:rPr>
                                  <w:color w:val="FFFFFF"/>
                                  <w:spacing w:val="-14"/>
                                  <w:sz w:val="24"/>
                                </w:rPr>
                                <w:t xml:space="preserve"> </w:t>
                              </w:r>
                              <w:r>
                                <w:rPr>
                                  <w:color w:val="FFFFFF"/>
                                  <w:sz w:val="24"/>
                                </w:rPr>
                                <w:t>Christian</w:t>
                              </w:r>
                              <w:r>
                                <w:rPr>
                                  <w:color w:val="FFFFFF"/>
                                  <w:spacing w:val="-13"/>
                                  <w:sz w:val="24"/>
                                </w:rPr>
                                <w:t xml:space="preserve"> </w:t>
                              </w:r>
                              <w:r>
                                <w:rPr>
                                  <w:color w:val="FFFFFF"/>
                                  <w:sz w:val="24"/>
                                </w:rPr>
                                <w:t>ethos.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AD838" id="docshapegroup10" o:spid="_x0000_s1035" style="position:absolute;margin-left:82.1pt;margin-top:13.9pt;width:434.45pt;height:107.2pt;z-index:-15728128;mso-wrap-distance-left:0;mso-wrap-distance-right:0;mso-position-horizontal-relative:page" coordorigin="1642,278" coordsize="8689,2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 o:spid="_x0000_s1036" type="#_x0000_t75" style="position:absolute;left:1641;top:277;width:8689;height:2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">
                  <v:imagedata r:id="rId11" o:title=""/>
                </v:shape>
                <v:shape id="docshape12" o:spid="_x0000_s1037" style="position:absolute;left:1830;top:401;width:8316;height:1900;visibility:visible;mso-wrap-style:square;v-text-anchor:top" coordsize="8316,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" path="m7999,l317,,244,8,177,32,119,70,70,119,32,177,8,244,,317,,1583r8,73l32,1723r38,58l119,1830r58,38l244,1892r73,8l7999,1900r73,-8l8139,1868r58,-38l8246,1781r38,-58l8308,1656r8,-73l8316,317r-8,-73l8284,177r-38,-58l8197,70,8139,32,8072,8,7999,xe" fillcolor="#b3a1c6" stroked="f">
                  <v:path arrowok="t" o:connecttype="custom" o:connectlocs="7999,401;317,401;244,409;177,433;119,471;70,520;32,578;8,645;0,718;0,1984;8,2057;32,2124;70,2182;119,2231;177,2269;244,2293;317,2301;7999,2301;8072,2293;8139,2269;8197,2231;8246,2182;8284,2124;8308,2057;8316,1984;8316,718;8308,645;8284,578;8246,520;8197,471;8139,433;8072,409;7999,401" o:connectangles="0,0,0,0,0,0,0,0,0,0,0,0,0,0,0,0,0,0,0,0,0,0,0,0,0,0,0,0,0,0,0,0,0"/>
                </v:shape>
                <v:shape id="docshape13" o:spid="_x0000_s1038" style="position:absolute;left:1830;top:401;width:8316;height:1900;visibility:visible;mso-wrap-style:square;v-text-anchor:top" coordsize="8316,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" path="m,317l8,244,32,177,70,119,119,70,177,32,244,8,317,,7999,r73,8l8139,32r58,38l8246,119r38,58l8308,244r8,73l8316,1583r-8,73l8284,1723r-38,58l8197,1830r-58,38l8072,1892r-73,8l317,1900r-73,-8l177,1868r-58,-38l70,1781,32,1723,8,1656,,1583,,317xe" filled="f" strokecolor="#b3a1c6" strokeweight="2pt">
                  <v:path arrowok="t" o:connecttype="custom" o:connectlocs="0,718;8,645;32,578;70,520;119,471;177,433;244,409;317,401;7999,401;8072,409;8139,433;8197,471;8246,520;8284,578;8308,645;8316,718;8316,1984;8308,2057;8284,2124;8246,2182;8197,2231;8139,2269;8072,2293;7999,2301;317,2301;244,2293;177,2269;119,2231;70,2182;32,2124;8,2057;0,1984;0,718" o:connectangles="0,0,0,0,0,0,0,0,0,0,0,0,0,0,0,0,0,0,0,0,0,0,0,0,0,0,0,0,0,0,0,0,0"/>
                </v:shape>
                <v:shape id="docshape14" o:spid="_x0000_s1039" type="#_x0000_t202" style="position:absolute;left:1641;top:277;width:8689;height:2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1E6B176" w14:textId="77777777" w:rsidR="00EA1EF4" w:rsidRDefault="00EA1EF4">
                        <w:pPr>
                          <w:spacing w:before="8"/>
                          <w:rPr>
                            <w:b/>
                            <w:sz w:val="28"/>
                          </w:rPr>
                        </w:pPr>
                      </w:p>
                      <w:p w14:paraId="1A32D316" w14:textId="77777777" w:rsidR="00EA1EF4" w:rsidRDefault="0049070E">
                        <w:pPr>
                          <w:spacing w:before="1"/>
                          <w:ind w:left="569" w:right="469"/>
                          <w:jc w:val="both"/>
                          <w:rPr>
                            <w:sz w:val="24"/>
                          </w:rPr>
                        </w:pPr>
                        <w:r>
                          <w:rPr>
                            <w:color w:val="FFFFFF"/>
                            <w:spacing w:val="-2"/>
                            <w:sz w:val="24"/>
                          </w:rPr>
                          <w:t xml:space="preserve">The aim of the Diocese of Gloucester </w:t>
                        </w:r>
                        <w:r>
                          <w:rPr>
                            <w:color w:val="FFFFFF"/>
                            <w:spacing w:val="-1"/>
                            <w:sz w:val="24"/>
                          </w:rPr>
                          <w:t>Academies Trust’s (DGAT) Estate</w:t>
                        </w:r>
                        <w:r>
                          <w:rPr>
                            <w:color w:val="FFFFFF"/>
                            <w:sz w:val="24"/>
                          </w:rPr>
                          <w:t xml:space="preserve"> </w:t>
                        </w:r>
                        <w:r>
                          <w:rPr>
                            <w:color w:val="FFFFFF"/>
                            <w:spacing w:val="-1"/>
                            <w:w w:val="95"/>
                            <w:sz w:val="24"/>
                          </w:rPr>
                          <w:t xml:space="preserve">Management Strategy </w:t>
                        </w:r>
                        <w:r>
                          <w:rPr>
                            <w:color w:val="FFFFFF"/>
                            <w:w w:val="95"/>
                            <w:sz w:val="24"/>
                          </w:rPr>
                          <w:t>is to align all matters of estate management to the</w:t>
                        </w:r>
                        <w:r>
                          <w:rPr>
                            <w:color w:val="FFFFFF"/>
                            <w:spacing w:val="1"/>
                            <w:w w:val="95"/>
                            <w:sz w:val="24"/>
                          </w:rPr>
                          <w:t xml:space="preserve"> </w:t>
                        </w:r>
                        <w:r>
                          <w:rPr>
                            <w:color w:val="FFFFFF"/>
                            <w:w w:val="95"/>
                            <w:sz w:val="24"/>
                          </w:rPr>
                          <w:t>wider vision of the Trust in order to provide children of all faiths and none</w:t>
                        </w:r>
                        <w:r>
                          <w:rPr>
                            <w:color w:val="FFFFFF"/>
                            <w:spacing w:val="-67"/>
                            <w:w w:val="95"/>
                            <w:sz w:val="24"/>
                          </w:rPr>
                          <w:t xml:space="preserve"> </w:t>
                        </w:r>
                        <w:r>
                          <w:rPr>
                            <w:color w:val="FFFFFF"/>
                            <w:w w:val="90"/>
                            <w:sz w:val="24"/>
                          </w:rPr>
                          <w:t>with excellent educational provision which transforms lives within a deeply</w:t>
                        </w:r>
                        <w:r>
                          <w:rPr>
                            <w:color w:val="FFFFFF"/>
                            <w:spacing w:val="1"/>
                            <w:w w:val="90"/>
                            <w:sz w:val="24"/>
                          </w:rPr>
                          <w:t xml:space="preserve"> </w:t>
                        </w:r>
                        <w:r>
                          <w:rPr>
                            <w:color w:val="FFFFFF"/>
                            <w:sz w:val="24"/>
                          </w:rPr>
                          <w:t>caring</w:t>
                        </w:r>
                        <w:r>
                          <w:rPr>
                            <w:color w:val="FFFFFF"/>
                            <w:spacing w:val="-16"/>
                            <w:sz w:val="24"/>
                          </w:rPr>
                          <w:t xml:space="preserve"> </w:t>
                        </w:r>
                        <w:r>
                          <w:rPr>
                            <w:color w:val="FFFFFF"/>
                            <w:sz w:val="24"/>
                          </w:rPr>
                          <w:t>and</w:t>
                        </w:r>
                        <w:r>
                          <w:rPr>
                            <w:color w:val="FFFFFF"/>
                            <w:spacing w:val="-11"/>
                            <w:sz w:val="24"/>
                          </w:rPr>
                          <w:t xml:space="preserve"> </w:t>
                        </w:r>
                        <w:r>
                          <w:rPr>
                            <w:color w:val="FFFFFF"/>
                            <w:sz w:val="24"/>
                          </w:rPr>
                          <w:t>supportive</w:t>
                        </w:r>
                        <w:r>
                          <w:rPr>
                            <w:color w:val="FFFFFF"/>
                            <w:spacing w:val="-14"/>
                            <w:sz w:val="24"/>
                          </w:rPr>
                          <w:t xml:space="preserve"> </w:t>
                        </w:r>
                        <w:r>
                          <w:rPr>
                            <w:color w:val="FFFFFF"/>
                            <w:sz w:val="24"/>
                          </w:rPr>
                          <w:t>Christian</w:t>
                        </w:r>
                        <w:r>
                          <w:rPr>
                            <w:color w:val="FFFFFF"/>
                            <w:spacing w:val="-13"/>
                            <w:sz w:val="24"/>
                          </w:rPr>
                          <w:t xml:space="preserve"> </w:t>
                        </w:r>
                        <w:r>
                          <w:rPr>
                            <w:color w:val="FFFFFF"/>
                            <w:sz w:val="24"/>
                          </w:rPr>
                          <w:t>ethos.</w:t>
                        </w:r>
                      </w:p>
                    </w:txbxContent>
                  </v:textbox>
                </v:shape>
                <w10:wrap type="topAndBottom" anchorx="page"/>
              </v:group>
            </w:pict>
          </mc:Fallback>
        </mc:AlternateContent>
      </w:r>
    </w:p>
    <w:p w14:paraId="49391D76" w14:textId="77777777" w:rsidR="00EA1EF4" w:rsidRPr="00F25E1E" w:rsidRDefault="00EA1EF4" w:rsidP="00F25E1E">
      <w:pPr>
        <w:rPr>
          <w:rFonts w:ascii="Gill Sans MT" w:hAnsi="Gill Sans MT"/>
        </w:rPr>
      </w:pPr>
    </w:p>
    <w:p w14:paraId="2F2C0186" w14:textId="77777777" w:rsidR="00EA1EF4" w:rsidRPr="00F25E1E" w:rsidRDefault="0049070E" w:rsidP="00F25E1E">
      <w:pPr>
        <w:rPr>
          <w:rFonts w:ascii="Gill Sans MT" w:hAnsi="Gill Sans MT"/>
        </w:rPr>
      </w:pPr>
      <w:r w:rsidRPr="00F25E1E">
        <w:rPr>
          <w:rFonts w:ascii="Gill Sans MT" w:hAnsi="Gill Sans MT"/>
        </w:rPr>
        <w:t xml:space="preserve">Whilst the strategy will be reviewed in 2023, the underpinning policies and procedures will ensure that the Trust’s portfolio remains “fit for purpose” and continues to meet the changing needs and priorities of the pupils, schools, and communities within it. Regular reviews, </w:t>
      </w:r>
      <w:proofErr w:type="gramStart"/>
      <w:r w:rsidRPr="00F25E1E">
        <w:rPr>
          <w:rFonts w:ascii="Gill Sans MT" w:hAnsi="Gill Sans MT"/>
        </w:rPr>
        <w:t>audits</w:t>
      </w:r>
      <w:proofErr w:type="gramEnd"/>
      <w:r w:rsidRPr="00F25E1E">
        <w:rPr>
          <w:rFonts w:ascii="Gill Sans MT" w:hAnsi="Gill Sans MT"/>
        </w:rPr>
        <w:t xml:space="preserve"> and discussions between central staff and those working in its academies will ensure that the Trust remains agile and responsive in effectively managing the estate in order that pupils may enjoy life in all its fullness.</w:t>
      </w:r>
    </w:p>
    <w:p w14:paraId="46433A5C" w14:textId="77777777" w:rsidR="00EA1EF4" w:rsidRPr="00F25E1E" w:rsidRDefault="00EA1EF4" w:rsidP="00F25E1E">
      <w:pPr>
        <w:rPr>
          <w:rFonts w:ascii="Gill Sans MT" w:hAnsi="Gill Sans MT"/>
        </w:rPr>
      </w:pPr>
    </w:p>
    <w:p w14:paraId="1C22BC9B" w14:textId="77777777" w:rsidR="00EA1EF4" w:rsidRPr="00F25E1E" w:rsidRDefault="0049070E" w:rsidP="00F25E1E">
      <w:pPr>
        <w:rPr>
          <w:rFonts w:ascii="Gill Sans MT" w:hAnsi="Gill Sans MT"/>
        </w:rPr>
      </w:pPr>
      <w:r w:rsidRPr="00F25E1E">
        <w:rPr>
          <w:rFonts w:ascii="Gill Sans MT" w:hAnsi="Gill Sans MT"/>
        </w:rPr>
        <w:t xml:space="preserve">The strategy will maximise the advantages of the Trust’s status as a multi-academy Trust (MAT). The strategy, and all subsequent decisions arising from its application, will therefore be made in the interest of the whole organisation, rather than </w:t>
      </w:r>
      <w:proofErr w:type="gramStart"/>
      <w:r w:rsidRPr="00F25E1E">
        <w:rPr>
          <w:rFonts w:ascii="Gill Sans MT" w:hAnsi="Gill Sans MT"/>
        </w:rPr>
        <w:t>on the basis of</w:t>
      </w:r>
      <w:proofErr w:type="gramEnd"/>
      <w:r w:rsidRPr="00F25E1E">
        <w:rPr>
          <w:rFonts w:ascii="Gill Sans MT" w:hAnsi="Gill Sans MT"/>
        </w:rPr>
        <w:t xml:space="preserve"> simply individual academies.</w:t>
      </w:r>
    </w:p>
    <w:p w14:paraId="7BAA5056" w14:textId="77777777" w:rsidR="00EA1EF4" w:rsidRPr="00F25E1E" w:rsidRDefault="00EA1EF4" w:rsidP="00F25E1E">
      <w:pPr>
        <w:rPr>
          <w:rFonts w:ascii="Gill Sans MT" w:hAnsi="Gill Sans MT"/>
        </w:rPr>
      </w:pPr>
    </w:p>
    <w:p w14:paraId="4FD8DEC3" w14:textId="77777777" w:rsidR="00EA1EF4" w:rsidRPr="00F25E1E" w:rsidRDefault="0049070E" w:rsidP="00F25E1E">
      <w:pPr>
        <w:rPr>
          <w:rFonts w:ascii="Gill Sans MT" w:hAnsi="Gill Sans MT"/>
        </w:rPr>
      </w:pPr>
      <w:r w:rsidRPr="00F25E1E">
        <w:rPr>
          <w:rFonts w:ascii="Gill Sans MT" w:hAnsi="Gill Sans MT"/>
        </w:rPr>
        <w:t>Within its work, the Trust will identify opportunities to reduce expenditure and increase efficiencies, for example, maximising Trust-wide procurement opportunities.</w:t>
      </w:r>
    </w:p>
    <w:p w14:paraId="4DE6D1DB" w14:textId="77777777" w:rsidR="00EA1EF4" w:rsidRPr="00595718" w:rsidRDefault="00EA1EF4">
      <w:pPr>
        <w:pStyle w:val="BodyText"/>
        <w:spacing w:before="8"/>
        <w:rPr>
          <w:rFonts w:ascii="Gill Sans MT" w:hAnsi="Gill Sans MT"/>
          <w:sz w:val="28"/>
        </w:rPr>
      </w:pPr>
    </w:p>
    <w:p w14:paraId="2B0D916E" w14:textId="77777777" w:rsidR="00EA1EF4" w:rsidRPr="00595718" w:rsidRDefault="0049070E" w:rsidP="00F25E1E">
      <w:pPr>
        <w:pStyle w:val="Heading3"/>
        <w:ind w:left="0"/>
        <w:rPr>
          <w:rFonts w:ascii="Gill Sans MT" w:hAnsi="Gill Sans MT"/>
        </w:rPr>
      </w:pPr>
      <w:r w:rsidRPr="00595718">
        <w:rPr>
          <w:rFonts w:ascii="Gill Sans MT" w:hAnsi="Gill Sans MT"/>
        </w:rPr>
        <w:t>Values</w:t>
      </w:r>
      <w:r w:rsidRPr="00595718">
        <w:rPr>
          <w:rFonts w:ascii="Gill Sans MT" w:hAnsi="Gill Sans MT"/>
          <w:spacing w:val="53"/>
        </w:rPr>
        <w:t xml:space="preserve"> </w:t>
      </w:r>
      <w:r w:rsidRPr="00595718">
        <w:rPr>
          <w:rFonts w:ascii="Gill Sans MT" w:hAnsi="Gill Sans MT"/>
        </w:rPr>
        <w:t>Framework</w:t>
      </w:r>
    </w:p>
    <w:p w14:paraId="4290FEC1" w14:textId="77777777" w:rsidR="00EA1EF4" w:rsidRPr="00595718" w:rsidRDefault="00EA1EF4">
      <w:pPr>
        <w:pStyle w:val="BodyText"/>
        <w:spacing w:before="10"/>
        <w:rPr>
          <w:rFonts w:ascii="Gill Sans MT" w:hAnsi="Gill Sans MT"/>
          <w:b/>
          <w:sz w:val="29"/>
        </w:rPr>
      </w:pPr>
    </w:p>
    <w:p w14:paraId="4F8A0B21" w14:textId="77777777" w:rsidR="00EA1EF4" w:rsidRPr="00595718" w:rsidRDefault="0049070E" w:rsidP="00F25E1E">
      <w:pPr>
        <w:spacing w:line="242" w:lineRule="auto"/>
        <w:ind w:right="437"/>
        <w:jc w:val="center"/>
        <w:rPr>
          <w:rFonts w:ascii="Gill Sans MT" w:hAnsi="Gill Sans MT"/>
          <w:i/>
          <w:sz w:val="24"/>
        </w:rPr>
      </w:pPr>
      <w:r w:rsidRPr="00595718">
        <w:rPr>
          <w:rFonts w:ascii="Gill Sans MT" w:hAnsi="Gill Sans MT"/>
          <w:i/>
          <w:color w:val="808080"/>
          <w:w w:val="85"/>
          <w:sz w:val="24"/>
        </w:rPr>
        <w:t>If others are of ultimate worth, then we are each called to responsibility towards the</w:t>
      </w:r>
      <w:r w:rsidRPr="00595718">
        <w:rPr>
          <w:rFonts w:ascii="Gill Sans MT" w:hAnsi="Gill Sans MT"/>
          <w:i/>
          <w:color w:val="808080"/>
          <w:spacing w:val="1"/>
          <w:w w:val="85"/>
          <w:sz w:val="24"/>
        </w:rPr>
        <w:t xml:space="preserve"> </w:t>
      </w:r>
      <w:r w:rsidRPr="00595718">
        <w:rPr>
          <w:rFonts w:ascii="Gill Sans MT" w:hAnsi="Gill Sans MT"/>
          <w:i/>
          <w:color w:val="808080"/>
          <w:w w:val="85"/>
          <w:sz w:val="24"/>
        </w:rPr>
        <w:t>other, and to contribute responsibly to our communities.</w:t>
      </w:r>
      <w:r w:rsidRPr="00595718">
        <w:rPr>
          <w:rFonts w:ascii="Gill Sans MT" w:hAnsi="Gill Sans MT"/>
          <w:i/>
          <w:color w:val="808080"/>
          <w:spacing w:val="1"/>
          <w:w w:val="85"/>
          <w:sz w:val="24"/>
        </w:rPr>
        <w:t xml:space="preserve"> </w:t>
      </w:r>
      <w:r w:rsidRPr="00595718">
        <w:rPr>
          <w:rFonts w:ascii="Gill Sans MT" w:hAnsi="Gill Sans MT"/>
          <w:i/>
          <w:color w:val="808080"/>
          <w:w w:val="85"/>
          <w:sz w:val="24"/>
        </w:rPr>
        <w:t>The good life is ‘with and for</w:t>
      </w:r>
      <w:r w:rsidRPr="00595718">
        <w:rPr>
          <w:rFonts w:ascii="Gill Sans MT" w:hAnsi="Gill Sans MT"/>
          <w:i/>
          <w:color w:val="808080"/>
          <w:spacing w:val="1"/>
          <w:w w:val="85"/>
          <w:sz w:val="24"/>
        </w:rPr>
        <w:t xml:space="preserve"> </w:t>
      </w:r>
      <w:r w:rsidRPr="00595718">
        <w:rPr>
          <w:rFonts w:ascii="Gill Sans MT" w:hAnsi="Gill Sans MT"/>
          <w:i/>
          <w:color w:val="808080"/>
          <w:w w:val="90"/>
          <w:sz w:val="24"/>
        </w:rPr>
        <w:t>others</w:t>
      </w:r>
      <w:r w:rsidRPr="00595718">
        <w:rPr>
          <w:rFonts w:ascii="Gill Sans MT" w:hAnsi="Gill Sans MT"/>
          <w:i/>
          <w:color w:val="808080"/>
          <w:spacing w:val="3"/>
          <w:w w:val="90"/>
          <w:sz w:val="24"/>
        </w:rPr>
        <w:t xml:space="preserve"> </w:t>
      </w:r>
      <w:r w:rsidRPr="00595718">
        <w:rPr>
          <w:rFonts w:ascii="Gill Sans MT" w:hAnsi="Gill Sans MT"/>
          <w:i/>
          <w:color w:val="808080"/>
          <w:w w:val="90"/>
          <w:sz w:val="24"/>
        </w:rPr>
        <w:t>in</w:t>
      </w:r>
      <w:r w:rsidRPr="00595718">
        <w:rPr>
          <w:rFonts w:ascii="Gill Sans MT" w:hAnsi="Gill Sans MT"/>
          <w:i/>
          <w:color w:val="808080"/>
          <w:spacing w:val="6"/>
          <w:w w:val="90"/>
          <w:sz w:val="24"/>
        </w:rPr>
        <w:t xml:space="preserve"> </w:t>
      </w:r>
      <w:r w:rsidRPr="00595718">
        <w:rPr>
          <w:rFonts w:ascii="Gill Sans MT" w:hAnsi="Gill Sans MT"/>
          <w:i/>
          <w:color w:val="808080"/>
          <w:w w:val="90"/>
          <w:sz w:val="24"/>
        </w:rPr>
        <w:t>just</w:t>
      </w:r>
      <w:r w:rsidRPr="00595718">
        <w:rPr>
          <w:rFonts w:ascii="Gill Sans MT" w:hAnsi="Gill Sans MT"/>
          <w:i/>
          <w:color w:val="808080"/>
          <w:spacing w:val="5"/>
          <w:w w:val="90"/>
          <w:sz w:val="24"/>
        </w:rPr>
        <w:t xml:space="preserve"> </w:t>
      </w:r>
      <w:r w:rsidRPr="00595718">
        <w:rPr>
          <w:rFonts w:ascii="Gill Sans MT" w:hAnsi="Gill Sans MT"/>
          <w:i/>
          <w:color w:val="808080"/>
          <w:w w:val="90"/>
          <w:sz w:val="24"/>
        </w:rPr>
        <w:t>institutions’</w:t>
      </w:r>
      <w:r w:rsidRPr="00595718">
        <w:rPr>
          <w:rFonts w:ascii="Gill Sans MT" w:hAnsi="Gill Sans MT"/>
          <w:i/>
          <w:color w:val="808080"/>
          <w:spacing w:val="6"/>
          <w:w w:val="90"/>
          <w:sz w:val="24"/>
        </w:rPr>
        <w:t xml:space="preserve"> </w:t>
      </w:r>
      <w:r w:rsidRPr="00595718">
        <w:rPr>
          <w:rFonts w:ascii="Gill Sans MT" w:hAnsi="Gill Sans MT"/>
          <w:i/>
          <w:color w:val="808080"/>
          <w:w w:val="90"/>
          <w:sz w:val="24"/>
        </w:rPr>
        <w:t>(Paul</w:t>
      </w:r>
      <w:r w:rsidRPr="00595718">
        <w:rPr>
          <w:rFonts w:ascii="Gill Sans MT" w:hAnsi="Gill Sans MT"/>
          <w:i/>
          <w:color w:val="808080"/>
          <w:spacing w:val="3"/>
          <w:w w:val="90"/>
          <w:sz w:val="24"/>
        </w:rPr>
        <w:t xml:space="preserve"> </w:t>
      </w:r>
      <w:proofErr w:type="spellStart"/>
      <w:r w:rsidRPr="00595718">
        <w:rPr>
          <w:rFonts w:ascii="Gill Sans MT" w:hAnsi="Gill Sans MT"/>
          <w:i/>
          <w:color w:val="808080"/>
          <w:w w:val="90"/>
          <w:sz w:val="24"/>
        </w:rPr>
        <w:t>Ricoeur</w:t>
      </w:r>
      <w:proofErr w:type="spellEnd"/>
      <w:r w:rsidRPr="00595718">
        <w:rPr>
          <w:rFonts w:ascii="Gill Sans MT" w:hAnsi="Gill Sans MT"/>
          <w:i/>
          <w:color w:val="808080"/>
          <w:w w:val="90"/>
          <w:sz w:val="24"/>
        </w:rPr>
        <w:t>)</w:t>
      </w:r>
      <w:r w:rsidRPr="00595718">
        <w:rPr>
          <w:rFonts w:ascii="Gill Sans MT" w:hAnsi="Gill Sans MT"/>
          <w:i/>
          <w:color w:val="808080"/>
          <w:w w:val="90"/>
          <w:sz w:val="24"/>
          <w:vertAlign w:val="superscript"/>
        </w:rPr>
        <w:t>1</w:t>
      </w:r>
    </w:p>
    <w:p w14:paraId="7DD9C2BB" w14:textId="77777777" w:rsidR="00EA1EF4" w:rsidRPr="00F25E1E" w:rsidRDefault="00EA1EF4">
      <w:pPr>
        <w:pStyle w:val="BodyText"/>
        <w:spacing w:before="4"/>
        <w:rPr>
          <w:rFonts w:ascii="Gill Sans MT" w:hAnsi="Gill Sans MT"/>
          <w:i/>
          <w:sz w:val="29"/>
        </w:rPr>
      </w:pPr>
    </w:p>
    <w:p w14:paraId="261086A8" w14:textId="3B1CDA52" w:rsidR="00EA1EF4" w:rsidRPr="00F25E1E" w:rsidRDefault="0049070E" w:rsidP="00F25E1E">
      <w:pPr>
        <w:rPr>
          <w:rFonts w:ascii="Gill Sans MT" w:hAnsi="Gill Sans MT"/>
        </w:rPr>
      </w:pPr>
      <w:r w:rsidRPr="00F25E1E">
        <w:rPr>
          <w:rFonts w:ascii="Gill Sans MT" w:hAnsi="Gill Sans MT"/>
        </w:rPr>
        <w:t xml:space="preserve">In delivering the </w:t>
      </w:r>
      <w:r w:rsidR="00F25E1E" w:rsidRPr="00F25E1E">
        <w:rPr>
          <w:rFonts w:ascii="Gill Sans MT" w:hAnsi="Gill Sans MT"/>
        </w:rPr>
        <w:t>5-year</w:t>
      </w:r>
      <w:r w:rsidRPr="00F25E1E">
        <w:rPr>
          <w:rFonts w:ascii="Gill Sans MT" w:hAnsi="Gill Sans MT"/>
        </w:rPr>
        <w:t xml:space="preserve"> Estate Management Plan DGAT will:</w:t>
      </w:r>
    </w:p>
    <w:p w14:paraId="630AA549" w14:textId="77777777" w:rsidR="00EA1EF4" w:rsidRPr="00F25E1E" w:rsidRDefault="00EA1EF4" w:rsidP="00F25E1E">
      <w:pPr>
        <w:rPr>
          <w:rFonts w:ascii="Gill Sans MT" w:hAnsi="Gill Sans MT"/>
        </w:rPr>
      </w:pPr>
    </w:p>
    <w:p w14:paraId="2A73BB96" w14:textId="77777777" w:rsidR="00EA1EF4" w:rsidRPr="00F25E1E" w:rsidRDefault="0049070E" w:rsidP="00F25E1E">
      <w:pPr>
        <w:pStyle w:val="ListParagraph"/>
        <w:numPr>
          <w:ilvl w:val="0"/>
          <w:numId w:val="6"/>
        </w:numPr>
        <w:rPr>
          <w:rFonts w:ascii="Gill Sans MT" w:hAnsi="Gill Sans MT"/>
        </w:rPr>
      </w:pPr>
      <w:r w:rsidRPr="00F25E1E">
        <w:rPr>
          <w:rFonts w:ascii="Gill Sans MT" w:hAnsi="Gill Sans MT"/>
        </w:rPr>
        <w:t xml:space="preserve">Work for the common good of the shared life of the whole DGAT </w:t>
      </w:r>
      <w:proofErr w:type="gramStart"/>
      <w:r w:rsidRPr="00F25E1E">
        <w:rPr>
          <w:rFonts w:ascii="Gill Sans MT" w:hAnsi="Gill Sans MT"/>
        </w:rPr>
        <w:t>community;</w:t>
      </w:r>
      <w:proofErr w:type="gramEnd"/>
    </w:p>
    <w:p w14:paraId="34F029B5" w14:textId="77777777" w:rsidR="00EA1EF4" w:rsidRPr="00F25E1E" w:rsidRDefault="0049070E" w:rsidP="00F25E1E">
      <w:pPr>
        <w:pStyle w:val="ListParagraph"/>
        <w:numPr>
          <w:ilvl w:val="0"/>
          <w:numId w:val="6"/>
        </w:numPr>
        <w:rPr>
          <w:rFonts w:ascii="Gill Sans MT" w:hAnsi="Gill Sans MT"/>
        </w:rPr>
      </w:pPr>
      <w:r w:rsidRPr="00F25E1E">
        <w:rPr>
          <w:rFonts w:ascii="Gill Sans MT" w:hAnsi="Gill Sans MT"/>
        </w:rPr>
        <w:t xml:space="preserve">Promote open and transparent engagement from the Trust Board, local governing bodies, Principals and key personnel in the development and implementation of the </w:t>
      </w:r>
      <w:proofErr w:type="gramStart"/>
      <w:r w:rsidRPr="00F25E1E">
        <w:rPr>
          <w:rFonts w:ascii="Gill Sans MT" w:hAnsi="Gill Sans MT"/>
        </w:rPr>
        <w:t>plan;</w:t>
      </w:r>
      <w:proofErr w:type="gramEnd"/>
    </w:p>
    <w:p w14:paraId="7C7CD1C7" w14:textId="77777777" w:rsidR="00EA1EF4" w:rsidRPr="00F25E1E" w:rsidRDefault="0049070E" w:rsidP="00F25E1E">
      <w:pPr>
        <w:pStyle w:val="ListParagraph"/>
        <w:numPr>
          <w:ilvl w:val="0"/>
          <w:numId w:val="6"/>
        </w:numPr>
        <w:rPr>
          <w:rFonts w:ascii="Gill Sans MT" w:hAnsi="Gill Sans MT"/>
        </w:rPr>
      </w:pPr>
      <w:r w:rsidRPr="00F25E1E">
        <w:rPr>
          <w:rFonts w:ascii="Gill Sans MT" w:hAnsi="Gill Sans MT"/>
        </w:rPr>
        <w:t xml:space="preserve">Promote active and responsible stewardship of resources within the management of premises in order to access the environmental impact of </w:t>
      </w:r>
      <w:proofErr w:type="gramStart"/>
      <w:r w:rsidRPr="00F25E1E">
        <w:rPr>
          <w:rFonts w:ascii="Gill Sans MT" w:hAnsi="Gill Sans MT"/>
        </w:rPr>
        <w:t>decisions;</w:t>
      </w:r>
      <w:proofErr w:type="gramEnd"/>
    </w:p>
    <w:p w14:paraId="5B88B501" w14:textId="77777777" w:rsidR="00EA1EF4" w:rsidRPr="00F25E1E" w:rsidRDefault="0049070E" w:rsidP="00F25E1E">
      <w:pPr>
        <w:pStyle w:val="ListParagraph"/>
        <w:numPr>
          <w:ilvl w:val="0"/>
          <w:numId w:val="6"/>
        </w:numPr>
        <w:rPr>
          <w:rFonts w:ascii="Gill Sans MT" w:hAnsi="Gill Sans MT"/>
        </w:rPr>
      </w:pPr>
      <w:r w:rsidRPr="00F25E1E">
        <w:rPr>
          <w:rFonts w:ascii="Gill Sans MT" w:hAnsi="Gill Sans MT"/>
        </w:rPr>
        <w:t xml:space="preserve">Take a holistic approach to the portfolio, understanding the whole-life costs of </w:t>
      </w:r>
      <w:proofErr w:type="gramStart"/>
      <w:r w:rsidRPr="00F25E1E">
        <w:rPr>
          <w:rFonts w:ascii="Gill Sans MT" w:hAnsi="Gill Sans MT"/>
        </w:rPr>
        <w:t>properties;</w:t>
      </w:r>
      <w:proofErr w:type="gramEnd"/>
    </w:p>
    <w:p w14:paraId="5ABB46EC" w14:textId="0DE74A23" w:rsidR="00EA1EF4" w:rsidRPr="00F25E1E" w:rsidRDefault="0049070E" w:rsidP="00F25E1E">
      <w:pPr>
        <w:pStyle w:val="ListParagraph"/>
        <w:numPr>
          <w:ilvl w:val="0"/>
          <w:numId w:val="6"/>
        </w:numPr>
        <w:rPr>
          <w:rFonts w:ascii="Gill Sans MT" w:hAnsi="Gill Sans MT"/>
        </w:rPr>
        <w:sectPr w:rsidR="00EA1EF4" w:rsidRPr="00F25E1E" w:rsidSect="00595718">
          <w:pgSz w:w="11920" w:h="16840"/>
          <w:pgMar w:top="1080" w:right="1320" w:bottom="280" w:left="1200" w:header="720" w:footer="720" w:gutter="0"/>
          <w:pgBorders w:offsetFrom="page">
            <w:top w:val="single" w:sz="24" w:space="24" w:color="7030A0"/>
            <w:left w:val="single" w:sz="24" w:space="24" w:color="7030A0"/>
            <w:bottom w:val="single" w:sz="24" w:space="24" w:color="7030A0"/>
            <w:right w:val="single" w:sz="24" w:space="24" w:color="7030A0"/>
          </w:pgBorders>
          <w:cols w:space="720"/>
        </w:sectPr>
      </w:pPr>
      <w:r w:rsidRPr="00F25E1E">
        <w:rPr>
          <w:rFonts w:ascii="Gill Sans MT" w:hAnsi="Gill Sans MT"/>
        </w:rPr>
        <w:t>Create opportunities for innovation and new ways of working, particularly</w:t>
      </w:r>
    </w:p>
    <w:p w14:paraId="5D9CC20B" w14:textId="77777777" w:rsidR="00EA1EF4" w:rsidRPr="00F25E1E" w:rsidRDefault="0049070E" w:rsidP="00F25E1E">
      <w:pPr>
        <w:rPr>
          <w:rFonts w:ascii="Gill Sans MT" w:hAnsi="Gill Sans MT"/>
        </w:rPr>
      </w:pPr>
      <w:r w:rsidRPr="00F25E1E">
        <w:rPr>
          <w:rFonts w:ascii="Gill Sans MT" w:hAnsi="Gill Sans MT"/>
        </w:rPr>
        <w:t>where there is a mutual benefit to a scheme across more than one setting.</w:t>
      </w:r>
    </w:p>
    <w:p w14:paraId="61CD18EE" w14:textId="77777777" w:rsidR="00EA1EF4" w:rsidRPr="00F25E1E" w:rsidRDefault="0049070E" w:rsidP="00F25E1E">
      <w:pPr>
        <w:pStyle w:val="ListParagraph"/>
        <w:numPr>
          <w:ilvl w:val="0"/>
          <w:numId w:val="7"/>
        </w:numPr>
        <w:rPr>
          <w:rFonts w:ascii="Gill Sans MT" w:hAnsi="Gill Sans MT"/>
        </w:rPr>
      </w:pPr>
      <w:proofErr w:type="gramStart"/>
      <w:r w:rsidRPr="00F25E1E">
        <w:rPr>
          <w:rFonts w:ascii="Gill Sans MT" w:hAnsi="Gill Sans MT"/>
        </w:rPr>
        <w:t>Ensure at all times</w:t>
      </w:r>
      <w:proofErr w:type="gramEnd"/>
      <w:r w:rsidRPr="00F25E1E">
        <w:rPr>
          <w:rFonts w:ascii="Gill Sans MT" w:hAnsi="Gill Sans MT"/>
        </w:rPr>
        <w:t xml:space="preserve"> that capital expenditure and estate management represents value for money for life and is affordable.</w:t>
      </w:r>
    </w:p>
    <w:p w14:paraId="144242BF" w14:textId="77777777" w:rsidR="00EA1EF4" w:rsidRPr="00F25E1E" w:rsidRDefault="0049070E" w:rsidP="00F25E1E">
      <w:pPr>
        <w:pStyle w:val="ListParagraph"/>
        <w:numPr>
          <w:ilvl w:val="0"/>
          <w:numId w:val="7"/>
        </w:numPr>
        <w:rPr>
          <w:rFonts w:ascii="Gill Sans MT" w:hAnsi="Gill Sans MT"/>
        </w:rPr>
      </w:pPr>
      <w:r w:rsidRPr="00F25E1E">
        <w:rPr>
          <w:rFonts w:ascii="Gill Sans MT" w:hAnsi="Gill Sans MT"/>
        </w:rPr>
        <w:t>Ensure efficiencies, wherever possible, whilst protecting the value of the estate for future generations.</w:t>
      </w:r>
    </w:p>
    <w:p w14:paraId="214F0F4D" w14:textId="77777777" w:rsidR="00EA1EF4" w:rsidRPr="00F25E1E" w:rsidRDefault="00EA1EF4">
      <w:pPr>
        <w:rPr>
          <w:rFonts w:ascii="Gill Sans MT" w:hAnsi="Gill Sans MT"/>
          <w:b/>
          <w:bCs/>
          <w:sz w:val="24"/>
          <w:szCs w:val="24"/>
        </w:rPr>
      </w:pPr>
    </w:p>
    <w:p w14:paraId="2E7550EE" w14:textId="27532DE3" w:rsidR="00EA1EF4" w:rsidRPr="00F25E1E" w:rsidRDefault="0049070E" w:rsidP="00F25E1E">
      <w:pPr>
        <w:rPr>
          <w:rFonts w:ascii="Gill Sans MT" w:hAnsi="Gill Sans MT"/>
          <w:b/>
          <w:bCs/>
          <w:sz w:val="24"/>
          <w:szCs w:val="24"/>
        </w:rPr>
      </w:pPr>
      <w:r w:rsidRPr="00F25E1E">
        <w:rPr>
          <w:rFonts w:ascii="Gill Sans MT" w:hAnsi="Gill Sans MT"/>
          <w:b/>
          <w:bCs/>
          <w:sz w:val="24"/>
          <w:szCs w:val="24"/>
        </w:rPr>
        <w:t>Part C – Estate Management Priorities</w:t>
      </w:r>
    </w:p>
    <w:p w14:paraId="3D1413DD" w14:textId="77777777" w:rsidR="00F25E1E" w:rsidRPr="00F25E1E" w:rsidRDefault="00F25E1E" w:rsidP="00F25E1E"/>
    <w:p w14:paraId="65AE828A" w14:textId="77777777" w:rsidR="00EA1EF4" w:rsidRPr="00F25E1E" w:rsidRDefault="0049070E" w:rsidP="00F25E1E">
      <w:pPr>
        <w:rPr>
          <w:rFonts w:ascii="Gill Sans MT" w:hAnsi="Gill Sans MT"/>
        </w:rPr>
      </w:pPr>
      <w:r w:rsidRPr="00F25E1E">
        <w:rPr>
          <w:rFonts w:ascii="Gill Sans MT" w:hAnsi="Gill Sans MT"/>
        </w:rPr>
        <w:t xml:space="preserve">DGAT will deliver its Estate Management Strategy focused around 2 strategic priority areas. Each area is subdivided into </w:t>
      </w:r>
      <w:proofErr w:type="gramStart"/>
      <w:r w:rsidRPr="00F25E1E">
        <w:rPr>
          <w:rFonts w:ascii="Gill Sans MT" w:hAnsi="Gill Sans MT"/>
        </w:rPr>
        <w:t>a number of</w:t>
      </w:r>
      <w:proofErr w:type="gramEnd"/>
      <w:r w:rsidRPr="00F25E1E">
        <w:rPr>
          <w:rFonts w:ascii="Gill Sans MT" w:hAnsi="Gill Sans MT"/>
        </w:rPr>
        <w:t xml:space="preserve"> sections. These are listed in priority order:</w:t>
      </w:r>
    </w:p>
    <w:p w14:paraId="72D2DE4B" w14:textId="77777777" w:rsidR="00EA1EF4" w:rsidRPr="00F25E1E" w:rsidRDefault="00EA1EF4" w:rsidP="00F25E1E">
      <w:pPr>
        <w:rPr>
          <w:rFonts w:ascii="Gill Sans MT" w:hAnsi="Gill Sans MT"/>
        </w:rPr>
      </w:pPr>
    </w:p>
    <w:p w14:paraId="1EA6CE3F" w14:textId="77777777" w:rsidR="00EA1EF4" w:rsidRPr="00F25E1E" w:rsidRDefault="0049070E" w:rsidP="00F25E1E">
      <w:pPr>
        <w:rPr>
          <w:b/>
          <w:bCs/>
        </w:rPr>
      </w:pPr>
      <w:r w:rsidRPr="00F25E1E">
        <w:rPr>
          <w:b/>
          <w:bCs/>
        </w:rPr>
        <w:t>Health and Safety / Building Condition and Compliance</w:t>
      </w:r>
    </w:p>
    <w:p w14:paraId="0043090D" w14:textId="77777777" w:rsidR="00EA1EF4" w:rsidRPr="00F25E1E" w:rsidRDefault="00EA1EF4" w:rsidP="00F25E1E"/>
    <w:p w14:paraId="26BEFA1C" w14:textId="667C5FC3" w:rsidR="00EA1EF4" w:rsidRPr="00F25E1E" w:rsidRDefault="0049070E" w:rsidP="00F25E1E">
      <w:pPr>
        <w:pStyle w:val="ListParagraph"/>
        <w:numPr>
          <w:ilvl w:val="0"/>
          <w:numId w:val="8"/>
        </w:numPr>
        <w:rPr>
          <w:rFonts w:ascii="Gill Sans MT" w:hAnsi="Gill Sans MT"/>
        </w:rPr>
      </w:pPr>
      <w:r w:rsidRPr="00F25E1E">
        <w:rPr>
          <w:rFonts w:ascii="Gill Sans MT" w:hAnsi="Gill Sans MT"/>
        </w:rPr>
        <w:t>Ensuring a healthy and safe working environment for all by managing ongoing building repairs and maintenance, and meeting all statutory and regulatory requirements:</w:t>
      </w:r>
    </w:p>
    <w:p w14:paraId="078DDB78" w14:textId="77777777" w:rsidR="00EA1EF4" w:rsidRPr="00F25E1E" w:rsidRDefault="00EA1EF4" w:rsidP="00F25E1E">
      <w:pPr>
        <w:rPr>
          <w:rFonts w:ascii="Gill Sans MT" w:hAnsi="Gill Sans MT"/>
        </w:rPr>
      </w:pPr>
    </w:p>
    <w:p w14:paraId="26DD48D9" w14:textId="77777777" w:rsidR="00F25E1E" w:rsidRPr="00F25E1E" w:rsidRDefault="0049070E" w:rsidP="00F25E1E">
      <w:pPr>
        <w:pStyle w:val="ListParagraph"/>
        <w:numPr>
          <w:ilvl w:val="0"/>
          <w:numId w:val="9"/>
        </w:numPr>
        <w:rPr>
          <w:rFonts w:ascii="Gill Sans MT" w:hAnsi="Gill Sans MT"/>
        </w:rPr>
      </w:pPr>
      <w:r w:rsidRPr="00F25E1E">
        <w:rPr>
          <w:rFonts w:ascii="Gill Sans MT" w:hAnsi="Gill Sans MT"/>
          <w:b/>
          <w:bCs/>
        </w:rPr>
        <w:t>Health and Safety and Building Compliance;</w:t>
      </w:r>
      <w:r w:rsidRPr="00F25E1E">
        <w:rPr>
          <w:rFonts w:ascii="Gill Sans MT" w:hAnsi="Gill Sans MT"/>
        </w:rPr>
        <w:t xml:space="preserve"> fire protection, gas and electrical safety and fixed wiring, emergency asbestos work, water systems (legionella), safeguarding and DBS requirements, ventilation and extraction, lifts, managing other plant and active control of substances hazardous to health.</w:t>
      </w:r>
    </w:p>
    <w:p w14:paraId="112AEB1F" w14:textId="40FF8D52" w:rsidR="00EA1EF4" w:rsidRPr="00F25E1E" w:rsidRDefault="0049070E" w:rsidP="00F25E1E">
      <w:pPr>
        <w:pStyle w:val="ListParagraph"/>
        <w:numPr>
          <w:ilvl w:val="0"/>
          <w:numId w:val="9"/>
        </w:numPr>
        <w:rPr>
          <w:rFonts w:ascii="Gill Sans MT" w:hAnsi="Gill Sans MT"/>
        </w:rPr>
      </w:pPr>
      <w:r w:rsidRPr="00F25E1E">
        <w:rPr>
          <w:rFonts w:ascii="Gill Sans MT" w:hAnsi="Gill Sans MT"/>
          <w:b/>
          <w:bCs/>
        </w:rPr>
        <w:t>Building Condition:</w:t>
      </w:r>
      <w:r w:rsidRPr="00F25E1E">
        <w:rPr>
          <w:rFonts w:ascii="Gill Sans MT" w:hAnsi="Gill Sans MT"/>
        </w:rPr>
        <w:t xml:space="preserve"> roofing, windows and weather tightness, structural weakness, boilers, heating or other pipework failure, replacement air- conditioning.</w:t>
      </w:r>
    </w:p>
    <w:p w14:paraId="368AADC6" w14:textId="77777777" w:rsidR="00EA1EF4" w:rsidRPr="00595718" w:rsidRDefault="00EA1EF4">
      <w:pPr>
        <w:pStyle w:val="BodyText"/>
        <w:rPr>
          <w:rFonts w:ascii="Gill Sans MT" w:hAnsi="Gill Sans MT"/>
        </w:rPr>
      </w:pPr>
    </w:p>
    <w:p w14:paraId="01395089" w14:textId="77777777" w:rsidR="00EA1EF4" w:rsidRPr="00F25E1E" w:rsidRDefault="0049070E" w:rsidP="00F25E1E">
      <w:pPr>
        <w:rPr>
          <w:rFonts w:ascii="Gill Sans MT" w:hAnsi="Gill Sans MT"/>
        </w:rPr>
      </w:pPr>
      <w:r w:rsidRPr="00F25E1E">
        <w:rPr>
          <w:rFonts w:ascii="Gill Sans MT" w:hAnsi="Gill Sans MT"/>
        </w:rPr>
        <w:t xml:space="preserve">The nature of these items is such that planned maintenance and replacement will be the aim, but there will be occasions when outright failure </w:t>
      </w:r>
      <w:proofErr w:type="gramStart"/>
      <w:r w:rsidRPr="00F25E1E">
        <w:rPr>
          <w:rFonts w:ascii="Gill Sans MT" w:hAnsi="Gill Sans MT"/>
        </w:rPr>
        <w:t>occurs</w:t>
      </w:r>
      <w:proofErr w:type="gramEnd"/>
      <w:r w:rsidRPr="00F25E1E">
        <w:rPr>
          <w:rFonts w:ascii="Gill Sans MT" w:hAnsi="Gill Sans MT"/>
        </w:rPr>
        <w:t xml:space="preserve"> and emergency work is required.</w:t>
      </w:r>
    </w:p>
    <w:p w14:paraId="0ED355D0" w14:textId="77777777" w:rsidR="00EA1EF4" w:rsidRPr="00F25E1E" w:rsidRDefault="00EA1EF4" w:rsidP="00F25E1E">
      <w:pPr>
        <w:rPr>
          <w:rFonts w:ascii="Gill Sans MT" w:hAnsi="Gill Sans MT"/>
        </w:rPr>
      </w:pPr>
    </w:p>
    <w:p w14:paraId="5C8FCF53" w14:textId="77777777" w:rsidR="00EA1EF4" w:rsidRPr="00F25E1E" w:rsidRDefault="0049070E" w:rsidP="00F25E1E">
      <w:pPr>
        <w:rPr>
          <w:rFonts w:ascii="Gill Sans MT" w:hAnsi="Gill Sans MT"/>
        </w:rPr>
      </w:pPr>
      <w:r w:rsidRPr="00F25E1E">
        <w:rPr>
          <w:rFonts w:ascii="Gill Sans MT" w:hAnsi="Gill Sans MT"/>
        </w:rPr>
        <w:t xml:space="preserve">With </w:t>
      </w:r>
      <w:proofErr w:type="gramStart"/>
      <w:r w:rsidRPr="00F25E1E">
        <w:rPr>
          <w:rFonts w:ascii="Gill Sans MT" w:hAnsi="Gill Sans MT"/>
        </w:rPr>
        <w:t>a number of</w:t>
      </w:r>
      <w:proofErr w:type="gramEnd"/>
      <w:r w:rsidRPr="00F25E1E">
        <w:rPr>
          <w:rFonts w:ascii="Gill Sans MT" w:hAnsi="Gill Sans MT"/>
        </w:rPr>
        <w:t xml:space="preserve"> ongoing legacy issues, including the number of temporary buildings and asbestos related matters, it is a priority of the Trust, where appropriate, to minimise associated risks. Reducing the number of priority 1 health and safety and maintenance related matters in the Trust-wide Estate Plan is therefore a priority. For further information, please see appendix 1.</w:t>
      </w:r>
    </w:p>
    <w:p w14:paraId="1411826D" w14:textId="77777777" w:rsidR="00EA1EF4" w:rsidRPr="00F25E1E" w:rsidRDefault="00EA1EF4" w:rsidP="00F25E1E">
      <w:pPr>
        <w:rPr>
          <w:rFonts w:ascii="Gill Sans MT" w:hAnsi="Gill Sans MT"/>
          <w:b/>
          <w:bCs/>
        </w:rPr>
      </w:pPr>
    </w:p>
    <w:p w14:paraId="7EC55487" w14:textId="6CA18C71" w:rsidR="00EA1EF4" w:rsidRPr="00F25E1E" w:rsidRDefault="0049070E" w:rsidP="00F25E1E">
      <w:pPr>
        <w:pStyle w:val="ListParagraph"/>
        <w:numPr>
          <w:ilvl w:val="0"/>
          <w:numId w:val="10"/>
        </w:numPr>
        <w:rPr>
          <w:rFonts w:ascii="Gill Sans MT" w:hAnsi="Gill Sans MT"/>
        </w:rPr>
      </w:pPr>
      <w:r w:rsidRPr="00F25E1E">
        <w:rPr>
          <w:rFonts w:ascii="Gill Sans MT" w:hAnsi="Gill Sans MT"/>
          <w:b/>
          <w:bCs/>
        </w:rPr>
        <w:t>Ensuring a safe and secure environment for people to work and learn</w:t>
      </w:r>
      <w:r w:rsidRPr="00F25E1E">
        <w:rPr>
          <w:rFonts w:ascii="Gill Sans MT" w:hAnsi="Gill Sans MT"/>
        </w:rPr>
        <w:t xml:space="preserve"> - including through the provision of additional or replacement perimeter fencing and landscaping, security lighting, alarm systems, security surveillance systems, further enhanced access control.</w:t>
      </w:r>
    </w:p>
    <w:p w14:paraId="7348C370" w14:textId="77777777" w:rsidR="00EA1EF4" w:rsidRPr="00F25E1E" w:rsidRDefault="00EA1EF4" w:rsidP="00F25E1E">
      <w:pPr>
        <w:rPr>
          <w:rFonts w:ascii="Gill Sans MT" w:hAnsi="Gill Sans MT"/>
        </w:rPr>
      </w:pPr>
    </w:p>
    <w:p w14:paraId="497E9E64" w14:textId="441AFAF5" w:rsidR="00EA1EF4" w:rsidRPr="00F25E1E" w:rsidRDefault="0049070E" w:rsidP="00F25E1E">
      <w:pPr>
        <w:pStyle w:val="ListParagraph"/>
        <w:numPr>
          <w:ilvl w:val="0"/>
          <w:numId w:val="10"/>
        </w:numPr>
        <w:rPr>
          <w:rFonts w:ascii="Gill Sans MT" w:hAnsi="Gill Sans MT"/>
        </w:rPr>
      </w:pPr>
      <w:r w:rsidRPr="00F25E1E">
        <w:rPr>
          <w:rFonts w:ascii="Gill Sans MT" w:hAnsi="Gill Sans MT"/>
          <w:b/>
          <w:bCs/>
        </w:rPr>
        <w:t>Promoting active stewardship, sustainability and custodianship by seeking opportunities reduce utility and other revenue expenditure by increasing energy performance and reducing the overall carbon footprint of the Trust</w:t>
      </w:r>
      <w:r w:rsidRPr="00F25E1E">
        <w:rPr>
          <w:rFonts w:ascii="Gill Sans MT" w:hAnsi="Gill Sans MT"/>
        </w:rPr>
        <w:t xml:space="preserve"> - for example, this may include the installation of cistern dams, urinal controllers, flow restrictors and self-closing taps to reduce water consumption or a consideration of methods of insulation to reduce heat loss, including ground source heat pumps, solar photovoltaics or wind turbines.</w:t>
      </w:r>
    </w:p>
    <w:p w14:paraId="4ABBE8B2" w14:textId="01DC19DF" w:rsidR="001255C6" w:rsidRPr="00F25E1E" w:rsidRDefault="001255C6" w:rsidP="00F25E1E"/>
    <w:p w14:paraId="13A76BC9" w14:textId="19DA25F5" w:rsidR="00EA1EF4" w:rsidRPr="00F25E1E" w:rsidRDefault="0049070E" w:rsidP="00F25E1E">
      <w:pPr>
        <w:rPr>
          <w:rFonts w:ascii="Gill Sans MT" w:hAnsi="Gill Sans MT"/>
        </w:rPr>
      </w:pPr>
      <w:r w:rsidRPr="00F25E1E">
        <w:rPr>
          <w:rFonts w:ascii="Gill Sans MT" w:hAnsi="Gill Sans MT"/>
        </w:rPr>
        <w:t xml:space="preserve">A target of the Trust is to achieve a minimum 5% reduction in property estate </w:t>
      </w:r>
      <w:r w:rsidR="001255C6" w:rsidRPr="00F25E1E">
        <w:rPr>
          <w:rFonts w:ascii="Gill Sans MT" w:hAnsi="Gill Sans MT"/>
        </w:rPr>
        <w:t xml:space="preserve"> r</w:t>
      </w:r>
      <w:r w:rsidRPr="00F25E1E">
        <w:rPr>
          <w:rFonts w:ascii="Gill Sans MT" w:hAnsi="Gill Sans MT"/>
        </w:rPr>
        <w:t>evenue costs, in real terms, over the life of this strategy and demonstrate a greater alignment</w:t>
      </w:r>
      <w:r w:rsidR="00F25E1E">
        <w:rPr>
          <w:rFonts w:ascii="Gill Sans MT" w:hAnsi="Gill Sans MT"/>
        </w:rPr>
        <w:t xml:space="preserve"> </w:t>
      </w:r>
      <w:r w:rsidR="001255C6" w:rsidRPr="00F25E1E">
        <w:rPr>
          <w:rFonts w:ascii="Gill Sans MT" w:hAnsi="Gill Sans MT"/>
        </w:rPr>
        <w:t>w</w:t>
      </w:r>
      <w:r w:rsidRPr="00F25E1E">
        <w:rPr>
          <w:rFonts w:ascii="Gill Sans MT" w:hAnsi="Gill Sans MT"/>
        </w:rPr>
        <w:t xml:space="preserve">ith Government environmental targets: </w:t>
      </w:r>
      <w:hyperlink r:id="rId12">
        <w:r w:rsidRPr="00F25E1E">
          <w:rPr>
            <w:rStyle w:val="Hyperlink"/>
            <w:rFonts w:ascii="Gill Sans MT" w:hAnsi="Gill Sans MT"/>
          </w:rPr>
          <w:t>https://www.parliament.uk/about/sustainability/targets-and-performance/</w:t>
        </w:r>
      </w:hyperlink>
    </w:p>
    <w:p w14:paraId="4B0FB9AF" w14:textId="77777777" w:rsidR="00F25E1E" w:rsidRDefault="00F25E1E" w:rsidP="00F25E1E">
      <w:pPr>
        <w:pStyle w:val="Heading3"/>
        <w:spacing w:before="98"/>
        <w:ind w:left="0"/>
        <w:rPr>
          <w:rFonts w:ascii="Gill Sans MT" w:hAnsi="Gill Sans MT"/>
          <w:color w:val="6F2F9F"/>
          <w:w w:val="105"/>
        </w:rPr>
      </w:pPr>
    </w:p>
    <w:p w14:paraId="329123B5" w14:textId="60EEFA93" w:rsidR="00EA1EF4" w:rsidRPr="00F25E1E" w:rsidRDefault="0049070E" w:rsidP="00F25E1E">
      <w:pPr>
        <w:rPr>
          <w:rFonts w:ascii="Gill Sans MT" w:hAnsi="Gill Sans MT"/>
          <w:b/>
          <w:bCs/>
        </w:rPr>
      </w:pPr>
      <w:r w:rsidRPr="00F25E1E">
        <w:rPr>
          <w:rFonts w:ascii="Gill Sans MT" w:hAnsi="Gill Sans MT"/>
          <w:b/>
          <w:bCs/>
        </w:rPr>
        <w:t>Educational Outcomes and the Common Good</w:t>
      </w:r>
    </w:p>
    <w:p w14:paraId="051399F8" w14:textId="77777777" w:rsidR="00EA1EF4" w:rsidRPr="00F25E1E" w:rsidRDefault="00EA1EF4" w:rsidP="00F25E1E"/>
    <w:p w14:paraId="5C066FF2" w14:textId="7DABB0BA" w:rsidR="00EA1EF4" w:rsidRPr="00F25E1E" w:rsidRDefault="0049070E" w:rsidP="00F25E1E">
      <w:pPr>
        <w:pStyle w:val="ListParagraph"/>
        <w:numPr>
          <w:ilvl w:val="0"/>
          <w:numId w:val="11"/>
        </w:numPr>
        <w:rPr>
          <w:rFonts w:ascii="Gill Sans MT" w:hAnsi="Gill Sans MT"/>
        </w:rPr>
      </w:pPr>
      <w:r w:rsidRPr="00F25E1E">
        <w:rPr>
          <w:rFonts w:ascii="Gill Sans MT" w:hAnsi="Gill Sans MT"/>
        </w:rPr>
        <w:t xml:space="preserve">Providing a stimulating and engaging environment which is fit-for- </w:t>
      </w:r>
      <w:proofErr w:type="gramStart"/>
      <w:r w:rsidRPr="00F25E1E">
        <w:rPr>
          <w:rFonts w:ascii="Gill Sans MT" w:hAnsi="Gill Sans MT"/>
        </w:rPr>
        <w:t>purpose, and</w:t>
      </w:r>
      <w:proofErr w:type="gramEnd"/>
      <w:r w:rsidRPr="00F25E1E">
        <w:rPr>
          <w:rFonts w:ascii="Gill Sans MT" w:hAnsi="Gill Sans MT"/>
        </w:rPr>
        <w:t xml:space="preserve"> promotes learning and teaching - this could be reconfiguration to facilitate new ways of teaching, facelifts to improve the learning environment, making better use of external space, or any such projects that can be justified as a benefit to the individual school or wider trust.</w:t>
      </w:r>
    </w:p>
    <w:p w14:paraId="7E01813C" w14:textId="77777777" w:rsidR="00EA1EF4" w:rsidRPr="00F25E1E" w:rsidRDefault="00EA1EF4" w:rsidP="00F25E1E">
      <w:pPr>
        <w:rPr>
          <w:rFonts w:ascii="Gill Sans MT" w:hAnsi="Gill Sans MT"/>
        </w:rPr>
      </w:pPr>
    </w:p>
    <w:p w14:paraId="1AC7D156" w14:textId="5776016C" w:rsidR="00EA1EF4" w:rsidRPr="00F25E1E" w:rsidRDefault="0049070E" w:rsidP="00F25E1E">
      <w:pPr>
        <w:pStyle w:val="ListParagraph"/>
        <w:numPr>
          <w:ilvl w:val="0"/>
          <w:numId w:val="11"/>
        </w:numPr>
        <w:rPr>
          <w:rFonts w:ascii="Gill Sans MT" w:hAnsi="Gill Sans MT"/>
        </w:rPr>
      </w:pPr>
      <w:r w:rsidRPr="00F25E1E">
        <w:rPr>
          <w:rFonts w:ascii="Gill Sans MT" w:hAnsi="Gill Sans MT"/>
        </w:rPr>
        <w:t>Developing provision which supports the physical and mental health and well-being of children - including the possible development of sporting facilities or the development of external spaces, such as a spiritual garden, or specialist facilities to support children in danger of exclusion.</w:t>
      </w:r>
    </w:p>
    <w:p w14:paraId="7EB69180" w14:textId="77777777" w:rsidR="00EA1EF4" w:rsidRPr="00F25E1E" w:rsidRDefault="00EA1EF4" w:rsidP="00F25E1E">
      <w:pPr>
        <w:rPr>
          <w:rFonts w:ascii="Gill Sans MT" w:hAnsi="Gill Sans MT"/>
        </w:rPr>
      </w:pPr>
    </w:p>
    <w:p w14:paraId="3CF8E3B8" w14:textId="359F80AD" w:rsidR="00EA1EF4" w:rsidRPr="00F25E1E" w:rsidRDefault="0049070E" w:rsidP="00F25E1E">
      <w:pPr>
        <w:pStyle w:val="ListParagraph"/>
        <w:numPr>
          <w:ilvl w:val="0"/>
          <w:numId w:val="11"/>
        </w:numPr>
        <w:rPr>
          <w:rFonts w:ascii="Gill Sans MT" w:hAnsi="Gill Sans MT"/>
        </w:rPr>
      </w:pPr>
      <w:r w:rsidRPr="00F25E1E">
        <w:rPr>
          <w:rFonts w:ascii="Gill Sans MT" w:hAnsi="Gill Sans MT"/>
        </w:rPr>
        <w:t>Promoting opportunities for wider community engagement in the school – including the development of communal spaces or further enhancement to secure lines</w:t>
      </w:r>
    </w:p>
    <w:p w14:paraId="3344EC60" w14:textId="77777777" w:rsidR="00EA1EF4" w:rsidRPr="00F25E1E" w:rsidRDefault="00EA1EF4" w:rsidP="00F25E1E">
      <w:pPr>
        <w:rPr>
          <w:rFonts w:ascii="Gill Sans MT" w:hAnsi="Gill Sans MT"/>
        </w:rPr>
      </w:pPr>
    </w:p>
    <w:p w14:paraId="762CF33E" w14:textId="77777777" w:rsidR="00EA1EF4" w:rsidRPr="00F25E1E" w:rsidRDefault="0049070E" w:rsidP="00F25E1E">
      <w:pPr>
        <w:rPr>
          <w:rFonts w:ascii="Gill Sans MT" w:hAnsi="Gill Sans MT"/>
        </w:rPr>
      </w:pPr>
      <w:r w:rsidRPr="00F25E1E">
        <w:rPr>
          <w:rFonts w:ascii="Gill Sans MT" w:hAnsi="Gill Sans MT"/>
        </w:rPr>
        <w:t>For more detail about the prioritisation list and information pertaining to the Trust’s policy on the funding of such projects, please see the Trust’s Funding Estate Management Policy.</w:t>
      </w:r>
    </w:p>
    <w:p w14:paraId="705BC0AA" w14:textId="77777777" w:rsidR="00EA1EF4" w:rsidRPr="00F25E1E" w:rsidRDefault="00EA1EF4">
      <w:pPr>
        <w:jc w:val="both"/>
        <w:rPr>
          <w:rFonts w:ascii="Gill Sans MT" w:hAnsi="Gill Sans MT"/>
        </w:rPr>
      </w:pPr>
    </w:p>
    <w:p w14:paraId="0B56BDA9" w14:textId="77777777" w:rsidR="001255C6" w:rsidRDefault="001255C6">
      <w:pPr>
        <w:jc w:val="both"/>
        <w:rPr>
          <w:rFonts w:ascii="Gill Sans MT" w:hAnsi="Gill Sans MT"/>
        </w:rPr>
      </w:pPr>
    </w:p>
    <w:p w14:paraId="0437BD9E" w14:textId="61A37482" w:rsidR="00EA1EF4" w:rsidRDefault="0049070E" w:rsidP="00F25E1E">
      <w:pPr>
        <w:rPr>
          <w:rFonts w:ascii="Gill Sans MT" w:hAnsi="Gill Sans MT"/>
          <w:b/>
          <w:bCs/>
          <w:sz w:val="24"/>
          <w:szCs w:val="24"/>
        </w:rPr>
      </w:pPr>
      <w:r w:rsidRPr="00F25E1E">
        <w:rPr>
          <w:rFonts w:ascii="Gill Sans MT" w:hAnsi="Gill Sans MT"/>
          <w:b/>
          <w:bCs/>
          <w:sz w:val="24"/>
          <w:szCs w:val="24"/>
        </w:rPr>
        <w:t>Part D – Delivering the Policy</w:t>
      </w:r>
    </w:p>
    <w:p w14:paraId="56B98846" w14:textId="77777777" w:rsidR="00F25E1E" w:rsidRPr="00F25E1E" w:rsidRDefault="00F25E1E" w:rsidP="00F25E1E">
      <w:pPr>
        <w:rPr>
          <w:rFonts w:ascii="Gill Sans MT" w:hAnsi="Gill Sans MT"/>
          <w:b/>
          <w:bCs/>
          <w:sz w:val="24"/>
          <w:szCs w:val="24"/>
        </w:rPr>
      </w:pPr>
    </w:p>
    <w:p w14:paraId="6972103E" w14:textId="3CF023E5" w:rsidR="00EA1EF4" w:rsidRDefault="0049070E" w:rsidP="00F25E1E">
      <w:pPr>
        <w:rPr>
          <w:rFonts w:ascii="Gill Sans MT" w:hAnsi="Gill Sans MT"/>
        </w:rPr>
      </w:pPr>
      <w:proofErr w:type="gramStart"/>
      <w:r w:rsidRPr="00A04FDC">
        <w:rPr>
          <w:rFonts w:ascii="Gill Sans MT" w:hAnsi="Gill Sans MT"/>
        </w:rPr>
        <w:t>With regard to</w:t>
      </w:r>
      <w:proofErr w:type="gramEnd"/>
      <w:r w:rsidRPr="00A04FDC">
        <w:rPr>
          <w:rFonts w:ascii="Gill Sans MT" w:hAnsi="Gill Sans MT"/>
        </w:rPr>
        <w:t xml:space="preserve"> the Trust’s approach to defining priorities, this will be defined in four main categories:</w:t>
      </w:r>
    </w:p>
    <w:p w14:paraId="639DDF08" w14:textId="77777777" w:rsidR="00A04FDC" w:rsidRPr="00A04FDC" w:rsidRDefault="00A04FDC" w:rsidP="00F25E1E">
      <w:pPr>
        <w:rPr>
          <w:rFonts w:ascii="Gill Sans MT" w:hAnsi="Gill Sans MT"/>
        </w:rPr>
      </w:pPr>
    </w:p>
    <w:p w14:paraId="57E5FD0E" w14:textId="77777777" w:rsidR="00EA1EF4" w:rsidRPr="00A04FDC" w:rsidRDefault="0049070E" w:rsidP="00A04FDC">
      <w:pPr>
        <w:pStyle w:val="ListParagraph"/>
        <w:numPr>
          <w:ilvl w:val="0"/>
          <w:numId w:val="12"/>
        </w:numPr>
        <w:rPr>
          <w:rFonts w:ascii="Gill Sans MT" w:hAnsi="Gill Sans MT"/>
        </w:rPr>
      </w:pPr>
      <w:r w:rsidRPr="00A04FDC">
        <w:rPr>
          <w:rFonts w:ascii="Gill Sans MT" w:hAnsi="Gill Sans MT"/>
        </w:rPr>
        <w:t>Emergency repairs (unforeseen and unplanned for)</w:t>
      </w:r>
    </w:p>
    <w:p w14:paraId="2D29D675" w14:textId="77777777" w:rsidR="00EA1EF4" w:rsidRPr="00A04FDC" w:rsidRDefault="0049070E" w:rsidP="00A04FDC">
      <w:pPr>
        <w:pStyle w:val="ListParagraph"/>
        <w:numPr>
          <w:ilvl w:val="0"/>
          <w:numId w:val="12"/>
        </w:numPr>
        <w:rPr>
          <w:rFonts w:ascii="Gill Sans MT" w:hAnsi="Gill Sans MT"/>
        </w:rPr>
      </w:pPr>
      <w:r w:rsidRPr="00A04FDC">
        <w:rPr>
          <w:rFonts w:ascii="Gill Sans MT" w:hAnsi="Gill Sans MT"/>
        </w:rPr>
        <w:t>Health and Safety / Building Condition and Compliance</w:t>
      </w:r>
    </w:p>
    <w:p w14:paraId="39150E36" w14:textId="77777777" w:rsidR="00EA1EF4" w:rsidRPr="00A04FDC" w:rsidRDefault="0049070E" w:rsidP="00A04FDC">
      <w:pPr>
        <w:pStyle w:val="ListParagraph"/>
        <w:numPr>
          <w:ilvl w:val="0"/>
          <w:numId w:val="12"/>
        </w:numPr>
        <w:rPr>
          <w:rFonts w:ascii="Gill Sans MT" w:hAnsi="Gill Sans MT"/>
        </w:rPr>
      </w:pPr>
      <w:r w:rsidRPr="00A04FDC">
        <w:rPr>
          <w:rFonts w:ascii="Gill Sans MT" w:hAnsi="Gill Sans MT"/>
        </w:rPr>
        <w:t>Scheduled repair and maintenance</w:t>
      </w:r>
    </w:p>
    <w:p w14:paraId="77CF00EF" w14:textId="77777777" w:rsidR="00EA1EF4" w:rsidRPr="00A04FDC" w:rsidRDefault="0049070E" w:rsidP="00A04FDC">
      <w:pPr>
        <w:pStyle w:val="ListParagraph"/>
        <w:numPr>
          <w:ilvl w:val="0"/>
          <w:numId w:val="12"/>
        </w:numPr>
        <w:rPr>
          <w:rFonts w:ascii="Gill Sans MT" w:hAnsi="Gill Sans MT"/>
        </w:rPr>
      </w:pPr>
      <w:r w:rsidRPr="00A04FDC">
        <w:rPr>
          <w:rFonts w:ascii="Gill Sans MT" w:hAnsi="Gill Sans MT"/>
        </w:rPr>
        <w:t>Improvement and enhancement to the buildings</w:t>
      </w:r>
    </w:p>
    <w:p w14:paraId="5B63D06D" w14:textId="77777777" w:rsidR="00EA1EF4" w:rsidRPr="00A04FDC" w:rsidRDefault="00EA1EF4" w:rsidP="00F25E1E">
      <w:pPr>
        <w:rPr>
          <w:rFonts w:ascii="Gill Sans MT" w:hAnsi="Gill Sans MT"/>
        </w:rPr>
      </w:pPr>
    </w:p>
    <w:p w14:paraId="1F3FCC54" w14:textId="77777777" w:rsidR="00EA1EF4" w:rsidRPr="00A04FDC" w:rsidRDefault="0049070E" w:rsidP="00F25E1E">
      <w:pPr>
        <w:rPr>
          <w:rFonts w:ascii="Gill Sans MT" w:hAnsi="Gill Sans MT"/>
        </w:rPr>
      </w:pPr>
      <w:proofErr w:type="gramStart"/>
      <w:r w:rsidRPr="00A04FDC">
        <w:rPr>
          <w:rFonts w:ascii="Gill Sans MT" w:hAnsi="Gill Sans MT"/>
        </w:rPr>
        <w:t>In order to</w:t>
      </w:r>
      <w:proofErr w:type="gramEnd"/>
      <w:r w:rsidRPr="00A04FDC">
        <w:rPr>
          <w:rFonts w:ascii="Gill Sans MT" w:hAnsi="Gill Sans MT"/>
        </w:rPr>
        <w:t xml:space="preserve"> ensure a transparent, fair and equitable process, condition surveys will be conducted by a third party. The survey results will be amalgamated into a composite action plan for the Trust, as a means of determining the priorities for capital expenditure. This Trust-wide action plan will be shared with individual academies, </w:t>
      </w:r>
      <w:proofErr w:type="gramStart"/>
      <w:r w:rsidRPr="00A04FDC">
        <w:rPr>
          <w:rFonts w:ascii="Gill Sans MT" w:hAnsi="Gill Sans MT"/>
        </w:rPr>
        <w:t>in order for</w:t>
      </w:r>
      <w:proofErr w:type="gramEnd"/>
      <w:r w:rsidRPr="00A04FDC">
        <w:rPr>
          <w:rFonts w:ascii="Gill Sans MT" w:hAnsi="Gill Sans MT"/>
        </w:rPr>
        <w:t xml:space="preserve"> all parties to be clear about how the priorities of individual institutions compares with that of the wider Trust.</w:t>
      </w:r>
    </w:p>
    <w:p w14:paraId="6D8E671D" w14:textId="77777777" w:rsidR="00EA1EF4" w:rsidRPr="00A04FDC" w:rsidRDefault="00EA1EF4" w:rsidP="00F25E1E">
      <w:pPr>
        <w:rPr>
          <w:rFonts w:ascii="Gill Sans MT" w:hAnsi="Gill Sans MT"/>
        </w:rPr>
      </w:pPr>
    </w:p>
    <w:p w14:paraId="0B16B102" w14:textId="49845DA5" w:rsidR="00EA1EF4" w:rsidRPr="00A04FDC" w:rsidRDefault="0049070E" w:rsidP="00F25E1E">
      <w:pPr>
        <w:rPr>
          <w:rFonts w:ascii="Gill Sans MT" w:hAnsi="Gill Sans MT"/>
        </w:rPr>
      </w:pPr>
      <w:proofErr w:type="gramStart"/>
      <w:r w:rsidRPr="00A04FDC">
        <w:rPr>
          <w:rFonts w:ascii="Gill Sans MT" w:hAnsi="Gill Sans MT"/>
        </w:rPr>
        <w:t>In order to</w:t>
      </w:r>
      <w:proofErr w:type="gramEnd"/>
      <w:r w:rsidRPr="00A04FDC">
        <w:rPr>
          <w:rFonts w:ascii="Gill Sans MT" w:hAnsi="Gill Sans MT"/>
        </w:rPr>
        <w:t xml:space="preserve"> meet the Estate Management Strategy, the following approach has been adopted.</w:t>
      </w:r>
    </w:p>
    <w:p w14:paraId="00915BBE" w14:textId="77777777" w:rsidR="00EA1EF4" w:rsidRPr="00A04FDC" w:rsidRDefault="00EA1EF4" w:rsidP="00F25E1E">
      <w:pPr>
        <w:rPr>
          <w:b/>
          <w:bCs/>
        </w:rPr>
      </w:pPr>
    </w:p>
    <w:p w14:paraId="63793C79" w14:textId="77777777" w:rsidR="00EA1EF4" w:rsidRPr="00A04FDC" w:rsidRDefault="0049070E" w:rsidP="00A04FDC">
      <w:pPr>
        <w:rPr>
          <w:rFonts w:ascii="Gill Sans MT" w:hAnsi="Gill Sans MT"/>
          <w:b/>
          <w:bCs/>
        </w:rPr>
      </w:pPr>
      <w:r w:rsidRPr="00A04FDC">
        <w:rPr>
          <w:rFonts w:ascii="Gill Sans MT" w:hAnsi="Gill Sans MT"/>
          <w:b/>
          <w:bCs/>
        </w:rPr>
        <w:t>Trust-wide Policy and Guidance documentation</w:t>
      </w:r>
    </w:p>
    <w:p w14:paraId="3D11CD7E" w14:textId="77777777" w:rsidR="00EA1EF4" w:rsidRPr="00A04FDC" w:rsidRDefault="00EA1EF4" w:rsidP="00A04FDC">
      <w:pPr>
        <w:rPr>
          <w:rFonts w:ascii="Gill Sans MT" w:hAnsi="Gill Sans MT"/>
        </w:rPr>
      </w:pPr>
    </w:p>
    <w:p w14:paraId="6F05306A" w14:textId="77777777" w:rsidR="00EA1EF4" w:rsidRPr="00A04FDC" w:rsidRDefault="0049070E" w:rsidP="00A04FDC">
      <w:pPr>
        <w:rPr>
          <w:rFonts w:ascii="Gill Sans MT" w:hAnsi="Gill Sans MT"/>
        </w:rPr>
      </w:pPr>
      <w:r w:rsidRPr="00A04FDC">
        <w:rPr>
          <w:rFonts w:ascii="Gill Sans MT" w:hAnsi="Gill Sans MT"/>
        </w:rPr>
        <w:t xml:space="preserve">The Trust has developed a range of policy and guidance documentation, relating to health and safety, compliance checklists, accessibility audit tools and asset management plans to support Local Governing Bodies and Principals to understanding the statutory and regulatory responsibilities. Relevant policies to be read in conjunction with the Estates Management Strategy </w:t>
      </w:r>
      <w:proofErr w:type="gramStart"/>
      <w:r w:rsidRPr="00A04FDC">
        <w:rPr>
          <w:rFonts w:ascii="Gill Sans MT" w:hAnsi="Gill Sans MT"/>
        </w:rPr>
        <w:t>include:</w:t>
      </w:r>
      <w:proofErr w:type="gramEnd"/>
      <w:r w:rsidRPr="00A04FDC">
        <w:rPr>
          <w:rFonts w:ascii="Gill Sans MT" w:hAnsi="Gill Sans MT"/>
        </w:rPr>
        <w:t xml:space="preserve"> Accessibility Plan; Financial Procedures Policy; Health and Safety Policy and the Risk Management Policy.</w:t>
      </w:r>
    </w:p>
    <w:p w14:paraId="351F43F3" w14:textId="77777777" w:rsidR="00EA1EF4" w:rsidRPr="00A04FDC" w:rsidRDefault="00EA1EF4" w:rsidP="00A04FDC">
      <w:pPr>
        <w:rPr>
          <w:rFonts w:ascii="Gill Sans MT" w:hAnsi="Gill Sans MT"/>
        </w:rPr>
      </w:pPr>
    </w:p>
    <w:p w14:paraId="0B7E9B6B" w14:textId="77777777" w:rsidR="00EA1EF4" w:rsidRPr="00A04FDC" w:rsidRDefault="0049070E" w:rsidP="00A04FDC">
      <w:pPr>
        <w:rPr>
          <w:rFonts w:ascii="Gill Sans MT" w:hAnsi="Gill Sans MT"/>
          <w:b/>
          <w:bCs/>
        </w:rPr>
      </w:pPr>
      <w:r w:rsidRPr="00A04FDC">
        <w:rPr>
          <w:rFonts w:ascii="Gill Sans MT" w:hAnsi="Gill Sans MT"/>
          <w:b/>
          <w:bCs/>
        </w:rPr>
        <w:t>Funding</w:t>
      </w:r>
    </w:p>
    <w:p w14:paraId="131D1F0E" w14:textId="77777777" w:rsidR="00EA1EF4" w:rsidRPr="00A04FDC" w:rsidRDefault="00EA1EF4" w:rsidP="00A04FDC">
      <w:pPr>
        <w:rPr>
          <w:rFonts w:ascii="Gill Sans MT" w:hAnsi="Gill Sans MT"/>
        </w:rPr>
      </w:pPr>
    </w:p>
    <w:p w14:paraId="5F3D24FD" w14:textId="77777777" w:rsidR="00EA1EF4" w:rsidRPr="00A04FDC" w:rsidRDefault="0049070E" w:rsidP="00A04FDC">
      <w:pPr>
        <w:rPr>
          <w:rFonts w:ascii="Gill Sans MT" w:hAnsi="Gill Sans MT"/>
        </w:rPr>
      </w:pPr>
      <w:r w:rsidRPr="00A04FDC">
        <w:rPr>
          <w:rFonts w:ascii="Gill Sans MT" w:hAnsi="Gill Sans MT"/>
        </w:rPr>
        <w:t xml:space="preserve">The Trust has adopted a differentiated approach to the allocation of capital funding </w:t>
      </w:r>
      <w:proofErr w:type="gramStart"/>
      <w:r w:rsidRPr="00A04FDC">
        <w:rPr>
          <w:rFonts w:ascii="Gill Sans MT" w:hAnsi="Gill Sans MT"/>
        </w:rPr>
        <w:t>in order to</w:t>
      </w:r>
      <w:proofErr w:type="gramEnd"/>
      <w:r w:rsidRPr="00A04FDC">
        <w:rPr>
          <w:rFonts w:ascii="Gill Sans MT" w:hAnsi="Gill Sans MT"/>
        </w:rPr>
        <w:t xml:space="preserve"> allow individual academies to retain some funding to address priorities for such things as routine maintenance and life-cycle replacements, whilst, at the same time, enabling the Trust to retain a significant proportion of the capital allocation for the most pressing priorities across the whole estate. For further information, see the Estate Funding Policy.</w:t>
      </w:r>
    </w:p>
    <w:p w14:paraId="47C0F3FF" w14:textId="77777777" w:rsidR="00EA1EF4" w:rsidRPr="00A04FDC" w:rsidRDefault="00EA1EF4" w:rsidP="00A04FDC">
      <w:pPr>
        <w:rPr>
          <w:rFonts w:ascii="Gill Sans MT" w:hAnsi="Gill Sans MT"/>
        </w:rPr>
      </w:pPr>
    </w:p>
    <w:p w14:paraId="505D61AA" w14:textId="77777777" w:rsidR="00EA1EF4" w:rsidRPr="00A04FDC" w:rsidRDefault="0049070E" w:rsidP="00A04FDC">
      <w:pPr>
        <w:rPr>
          <w:rFonts w:ascii="Gill Sans MT" w:hAnsi="Gill Sans MT"/>
          <w:b/>
          <w:bCs/>
        </w:rPr>
      </w:pPr>
      <w:r w:rsidRPr="00A04FDC">
        <w:rPr>
          <w:rFonts w:ascii="Gill Sans MT" w:hAnsi="Gill Sans MT"/>
          <w:b/>
          <w:bCs/>
        </w:rPr>
        <w:t>Condition Surveys and Valuation Survey</w:t>
      </w:r>
    </w:p>
    <w:p w14:paraId="2978A368" w14:textId="77777777" w:rsidR="00EA1EF4" w:rsidRPr="00A04FDC" w:rsidRDefault="00EA1EF4" w:rsidP="00A04FDC">
      <w:pPr>
        <w:rPr>
          <w:rFonts w:ascii="Gill Sans MT" w:hAnsi="Gill Sans MT"/>
        </w:rPr>
      </w:pPr>
    </w:p>
    <w:p w14:paraId="14218ECC" w14:textId="77777777" w:rsidR="00EA1EF4" w:rsidRPr="00A04FDC" w:rsidRDefault="0049070E" w:rsidP="00A04FDC">
      <w:pPr>
        <w:rPr>
          <w:rFonts w:ascii="Gill Sans MT" w:hAnsi="Gill Sans MT"/>
        </w:rPr>
      </w:pPr>
      <w:r w:rsidRPr="00A04FDC">
        <w:rPr>
          <w:rFonts w:ascii="Gill Sans MT" w:hAnsi="Gill Sans MT"/>
        </w:rPr>
        <w:t xml:space="preserve">As part of the estate management due diligence, all academies which join the Trust will undergo a condition survey and valuation. In the first instance the baseline information that will be used for assessment of each school will be the School Condition Survey Data undertaken by an external surveyor appointed and commissioned by the Trust. The condition survey will identify maintenance backlogs and </w:t>
      </w:r>
      <w:proofErr w:type="gramStart"/>
      <w:r w:rsidRPr="00A04FDC">
        <w:rPr>
          <w:rFonts w:ascii="Gill Sans MT" w:hAnsi="Gill Sans MT"/>
        </w:rPr>
        <w:t>priorities, and</w:t>
      </w:r>
      <w:proofErr w:type="gramEnd"/>
      <w:r w:rsidRPr="00A04FDC">
        <w:rPr>
          <w:rFonts w:ascii="Gill Sans MT" w:hAnsi="Gill Sans MT"/>
        </w:rPr>
        <w:t xml:space="preserve"> make recommendations with regard short and medium term priorities. It will be undertaken by a third party.</w:t>
      </w:r>
    </w:p>
    <w:p w14:paraId="666FDC8F" w14:textId="77777777" w:rsidR="00EA1EF4" w:rsidRPr="00A04FDC" w:rsidRDefault="00EA1EF4" w:rsidP="00A04FDC">
      <w:pPr>
        <w:rPr>
          <w:rFonts w:ascii="Gill Sans MT" w:hAnsi="Gill Sans MT"/>
        </w:rPr>
      </w:pPr>
    </w:p>
    <w:p w14:paraId="6C6D397B" w14:textId="77777777" w:rsidR="00EA1EF4" w:rsidRPr="00A04FDC" w:rsidRDefault="0049070E" w:rsidP="00A04FDC">
      <w:pPr>
        <w:rPr>
          <w:rFonts w:ascii="Gill Sans MT" w:hAnsi="Gill Sans MT"/>
          <w:b/>
          <w:bCs/>
        </w:rPr>
      </w:pPr>
      <w:r w:rsidRPr="00A04FDC">
        <w:rPr>
          <w:rFonts w:ascii="Gill Sans MT" w:hAnsi="Gill Sans MT"/>
          <w:b/>
          <w:bCs/>
        </w:rPr>
        <w:t>Audits</w:t>
      </w:r>
    </w:p>
    <w:p w14:paraId="3543143A" w14:textId="77777777" w:rsidR="00EA1EF4" w:rsidRPr="00A04FDC" w:rsidRDefault="00EA1EF4" w:rsidP="00A04FDC">
      <w:pPr>
        <w:rPr>
          <w:rFonts w:ascii="Gill Sans MT" w:hAnsi="Gill Sans MT"/>
        </w:rPr>
      </w:pPr>
    </w:p>
    <w:p w14:paraId="696BC850" w14:textId="77777777" w:rsidR="00EA1EF4" w:rsidRPr="00A04FDC" w:rsidRDefault="0049070E" w:rsidP="00A04FDC">
      <w:pPr>
        <w:rPr>
          <w:rFonts w:ascii="Gill Sans MT" w:hAnsi="Gill Sans MT"/>
        </w:rPr>
      </w:pPr>
      <w:r w:rsidRPr="00A04FDC">
        <w:rPr>
          <w:rFonts w:ascii="Gill Sans MT" w:hAnsi="Gill Sans MT"/>
        </w:rPr>
        <w:t xml:space="preserve">The use of health and safety and other compliance audits (for example asbestos, </w:t>
      </w:r>
      <w:proofErr w:type="gramStart"/>
      <w:r w:rsidRPr="00A04FDC">
        <w:rPr>
          <w:rFonts w:ascii="Gill Sans MT" w:hAnsi="Gill Sans MT"/>
        </w:rPr>
        <w:t>five year</w:t>
      </w:r>
      <w:proofErr w:type="gramEnd"/>
      <w:r w:rsidRPr="00A04FDC">
        <w:rPr>
          <w:rFonts w:ascii="Gill Sans MT" w:hAnsi="Gill Sans MT"/>
        </w:rPr>
        <w:t xml:space="preserve"> electrical test, fire risk assessment) will be used to identify essential compliance work.</w:t>
      </w:r>
    </w:p>
    <w:p w14:paraId="277594A4" w14:textId="77777777" w:rsidR="00EA1EF4" w:rsidRDefault="00EA1EF4">
      <w:pPr>
        <w:jc w:val="both"/>
        <w:rPr>
          <w:rFonts w:ascii="Gill Sans MT" w:hAnsi="Gill Sans MT"/>
        </w:rPr>
      </w:pPr>
    </w:p>
    <w:p w14:paraId="6A5617B7" w14:textId="77777777" w:rsidR="001255C6" w:rsidRDefault="001255C6">
      <w:pPr>
        <w:jc w:val="both"/>
        <w:rPr>
          <w:rFonts w:ascii="Gill Sans MT" w:hAnsi="Gill Sans MT"/>
        </w:rPr>
      </w:pPr>
    </w:p>
    <w:p w14:paraId="37DEA070" w14:textId="77777777" w:rsidR="00EA1EF4" w:rsidRPr="00A04FDC" w:rsidRDefault="0049070E" w:rsidP="00A04FDC">
      <w:pPr>
        <w:rPr>
          <w:rFonts w:ascii="Gill Sans MT" w:hAnsi="Gill Sans MT"/>
          <w:b/>
          <w:bCs/>
        </w:rPr>
      </w:pPr>
      <w:r w:rsidRPr="00A04FDC">
        <w:rPr>
          <w:rFonts w:ascii="Gill Sans MT" w:hAnsi="Gill Sans MT"/>
          <w:b/>
          <w:bCs/>
        </w:rPr>
        <w:t>Academy Annual Estate Plans</w:t>
      </w:r>
    </w:p>
    <w:p w14:paraId="72BDBC4E" w14:textId="77777777" w:rsidR="00EA1EF4" w:rsidRPr="00A04FDC" w:rsidRDefault="00EA1EF4" w:rsidP="00A04FDC">
      <w:pPr>
        <w:rPr>
          <w:rFonts w:ascii="Gill Sans MT" w:hAnsi="Gill Sans MT"/>
        </w:rPr>
      </w:pPr>
    </w:p>
    <w:p w14:paraId="73EDF172" w14:textId="082CDEAC" w:rsidR="00EA1EF4" w:rsidRDefault="0049070E" w:rsidP="00A04FDC">
      <w:pPr>
        <w:rPr>
          <w:rFonts w:ascii="Gill Sans MT" w:hAnsi="Gill Sans MT"/>
        </w:rPr>
      </w:pPr>
      <w:r w:rsidRPr="00A04FDC">
        <w:rPr>
          <w:rFonts w:ascii="Gill Sans MT" w:hAnsi="Gill Sans MT"/>
        </w:rPr>
        <w:t>Each Local Governing Bo</w:t>
      </w:r>
      <w:r w:rsidR="00A04FDC" w:rsidRPr="00A04FDC">
        <w:rPr>
          <w:rFonts w:ascii="Gill Sans MT" w:hAnsi="Gill Sans MT"/>
        </w:rPr>
        <w:t>ard</w:t>
      </w:r>
      <w:r w:rsidRPr="00A04FDC">
        <w:rPr>
          <w:rFonts w:ascii="Gill Sans MT" w:hAnsi="Gill Sans MT"/>
        </w:rPr>
        <w:t xml:space="preserve"> will review and update their annual Estate Plan </w:t>
      </w:r>
      <w:proofErr w:type="gramStart"/>
      <w:r w:rsidRPr="00A04FDC">
        <w:rPr>
          <w:rFonts w:ascii="Gill Sans MT" w:hAnsi="Gill Sans MT"/>
        </w:rPr>
        <w:t>in light of</w:t>
      </w:r>
      <w:proofErr w:type="gramEnd"/>
      <w:r w:rsidRPr="00A04FDC">
        <w:rPr>
          <w:rFonts w:ascii="Gill Sans MT" w:hAnsi="Gill Sans MT"/>
        </w:rPr>
        <w:t xml:space="preserve"> DFC spends, emerging priorities and the results of compliance tests. The Estate Plan will be driven by the three Trust-wide priorities and issues identified in the School Condition Survey Data and compliance testing.</w:t>
      </w:r>
    </w:p>
    <w:p w14:paraId="3C6724AE" w14:textId="77777777" w:rsidR="00A04FDC" w:rsidRPr="00A04FDC" w:rsidRDefault="00A04FDC" w:rsidP="00A04FDC">
      <w:pPr>
        <w:rPr>
          <w:rFonts w:ascii="Gill Sans MT" w:hAnsi="Gill Sans MT"/>
        </w:rPr>
      </w:pPr>
    </w:p>
    <w:p w14:paraId="0A549F06" w14:textId="77777777" w:rsidR="00EA1EF4" w:rsidRPr="00A04FDC" w:rsidRDefault="00EA1EF4" w:rsidP="00A04FDC">
      <w:pPr>
        <w:rPr>
          <w:rFonts w:ascii="Gill Sans MT" w:hAnsi="Gill Sans MT"/>
        </w:rPr>
      </w:pPr>
    </w:p>
    <w:p w14:paraId="6B655F5A" w14:textId="77777777" w:rsidR="00EA1EF4" w:rsidRPr="00A04FDC" w:rsidRDefault="0049070E" w:rsidP="00A04FDC">
      <w:pPr>
        <w:rPr>
          <w:rFonts w:ascii="Gill Sans MT" w:hAnsi="Gill Sans MT"/>
          <w:b/>
          <w:bCs/>
        </w:rPr>
      </w:pPr>
      <w:r w:rsidRPr="00A04FDC">
        <w:rPr>
          <w:rFonts w:ascii="Gill Sans MT" w:hAnsi="Gill Sans MT"/>
          <w:b/>
          <w:bCs/>
        </w:rPr>
        <w:t>Trust-wide (consolidated) Estate Management Plans</w:t>
      </w:r>
    </w:p>
    <w:p w14:paraId="2B07E60D" w14:textId="77777777" w:rsidR="00EA1EF4" w:rsidRPr="00A04FDC" w:rsidRDefault="00EA1EF4" w:rsidP="00A04FDC">
      <w:pPr>
        <w:rPr>
          <w:rFonts w:ascii="Gill Sans MT" w:hAnsi="Gill Sans MT"/>
        </w:rPr>
      </w:pPr>
    </w:p>
    <w:p w14:paraId="691138FE" w14:textId="77777777" w:rsidR="00EA1EF4" w:rsidRPr="00A04FDC" w:rsidRDefault="0049070E" w:rsidP="00A04FDC">
      <w:pPr>
        <w:rPr>
          <w:rFonts w:ascii="Gill Sans MT" w:hAnsi="Gill Sans MT"/>
        </w:rPr>
      </w:pPr>
      <w:r w:rsidRPr="00A04FDC">
        <w:rPr>
          <w:rFonts w:ascii="Gill Sans MT" w:hAnsi="Gill Sans MT"/>
        </w:rPr>
        <w:t>The Trust’s Capital / Estate Management Plan will provide the Estates and Free School Committee with a composite strategic overview of the whole estate, identifying spending against strategic priorities.</w:t>
      </w:r>
    </w:p>
    <w:p w14:paraId="54C451EC" w14:textId="77777777" w:rsidR="00EA1EF4" w:rsidRPr="00A04FDC" w:rsidRDefault="00EA1EF4" w:rsidP="00A04FDC">
      <w:pPr>
        <w:rPr>
          <w:rFonts w:ascii="Gill Sans MT" w:hAnsi="Gill Sans MT"/>
        </w:rPr>
      </w:pPr>
    </w:p>
    <w:p w14:paraId="0A87A8EC" w14:textId="77777777" w:rsidR="00EA1EF4" w:rsidRPr="00A04FDC" w:rsidRDefault="0049070E" w:rsidP="00A04FDC">
      <w:pPr>
        <w:rPr>
          <w:rFonts w:ascii="Gill Sans MT" w:hAnsi="Gill Sans MT"/>
          <w:b/>
          <w:bCs/>
        </w:rPr>
      </w:pPr>
      <w:r w:rsidRPr="00A04FDC">
        <w:rPr>
          <w:rFonts w:ascii="Gill Sans MT" w:hAnsi="Gill Sans MT"/>
          <w:b/>
          <w:bCs/>
        </w:rPr>
        <w:t>IT based monitoring</w:t>
      </w:r>
    </w:p>
    <w:p w14:paraId="11682594" w14:textId="77777777" w:rsidR="00EA1EF4" w:rsidRPr="00A04FDC" w:rsidRDefault="00EA1EF4" w:rsidP="00A04FDC">
      <w:pPr>
        <w:rPr>
          <w:rFonts w:ascii="Gill Sans MT" w:hAnsi="Gill Sans MT"/>
        </w:rPr>
      </w:pPr>
    </w:p>
    <w:p w14:paraId="637648F3" w14:textId="77777777" w:rsidR="00EA1EF4" w:rsidRPr="00A04FDC" w:rsidRDefault="0049070E" w:rsidP="00A04FDC">
      <w:pPr>
        <w:rPr>
          <w:rFonts w:ascii="Gill Sans MT" w:hAnsi="Gill Sans MT"/>
        </w:rPr>
      </w:pPr>
      <w:r w:rsidRPr="00A04FDC">
        <w:rPr>
          <w:rFonts w:ascii="Gill Sans MT" w:hAnsi="Gill Sans MT"/>
        </w:rPr>
        <w:t xml:space="preserve">The implementation of a cloud based computerised system will enable Principals and Local Governing Bodies to manage their buildings effectively in line with statutory requirements. The aim of the computerised system is to support reactive maintenance and ensuring schools are kept safe, </w:t>
      </w:r>
      <w:proofErr w:type="gramStart"/>
      <w:r w:rsidRPr="00A04FDC">
        <w:rPr>
          <w:rFonts w:ascii="Gill Sans MT" w:hAnsi="Gill Sans MT"/>
        </w:rPr>
        <w:t>warm</w:t>
      </w:r>
      <w:proofErr w:type="gramEnd"/>
      <w:r w:rsidRPr="00A04FDC">
        <w:rPr>
          <w:rFonts w:ascii="Gill Sans MT" w:hAnsi="Gill Sans MT"/>
        </w:rPr>
        <w:t xml:space="preserve"> and dry.</w:t>
      </w:r>
    </w:p>
    <w:p w14:paraId="4BD9763B" w14:textId="77777777" w:rsidR="00EA1EF4" w:rsidRPr="00A04FDC" w:rsidRDefault="00EA1EF4" w:rsidP="00A04FDC">
      <w:pPr>
        <w:rPr>
          <w:rFonts w:ascii="Gill Sans MT" w:hAnsi="Gill Sans MT"/>
        </w:rPr>
      </w:pPr>
    </w:p>
    <w:p w14:paraId="70999B1C" w14:textId="77777777" w:rsidR="00EA1EF4" w:rsidRPr="00A04FDC" w:rsidRDefault="0049070E" w:rsidP="00A04FDC">
      <w:pPr>
        <w:rPr>
          <w:rFonts w:ascii="Gill Sans MT" w:hAnsi="Gill Sans MT"/>
          <w:b/>
          <w:bCs/>
        </w:rPr>
      </w:pPr>
      <w:r w:rsidRPr="00A04FDC">
        <w:rPr>
          <w:rFonts w:ascii="Gill Sans MT" w:hAnsi="Gill Sans MT"/>
          <w:b/>
          <w:bCs/>
        </w:rPr>
        <w:t>Emergency and contingency planning and managing risk</w:t>
      </w:r>
    </w:p>
    <w:p w14:paraId="4FE06DAB" w14:textId="77777777" w:rsidR="00EA1EF4" w:rsidRPr="00A04FDC" w:rsidRDefault="00EA1EF4" w:rsidP="00A04FDC">
      <w:pPr>
        <w:rPr>
          <w:rFonts w:ascii="Gill Sans MT" w:hAnsi="Gill Sans MT"/>
        </w:rPr>
      </w:pPr>
    </w:p>
    <w:p w14:paraId="6FDC138F" w14:textId="77777777" w:rsidR="00EA1EF4" w:rsidRPr="00A04FDC" w:rsidRDefault="0049070E" w:rsidP="00A04FDC">
      <w:pPr>
        <w:rPr>
          <w:rFonts w:ascii="Gill Sans MT" w:hAnsi="Gill Sans MT"/>
        </w:rPr>
      </w:pPr>
      <w:r w:rsidRPr="00A04FDC">
        <w:rPr>
          <w:rFonts w:ascii="Gill Sans MT" w:hAnsi="Gill Sans MT"/>
        </w:rPr>
        <w:t>The Trust-wide framework for risk assessments and emergency and contingency planning supports individual academies in managing and mitigating risk. The Trust-wide risk register will also identify issues which need to be escalated for consideration by Trustees. The Trust-wide risk assessment is reviewed at each meeting of the Estates and free School Committee.</w:t>
      </w:r>
    </w:p>
    <w:p w14:paraId="68E73801" w14:textId="77777777" w:rsidR="00EA1EF4" w:rsidRPr="00595718" w:rsidRDefault="00EA1EF4">
      <w:pPr>
        <w:pStyle w:val="BodyText"/>
        <w:spacing w:before="10"/>
        <w:rPr>
          <w:rFonts w:ascii="Gill Sans MT" w:hAnsi="Gill Sans MT"/>
          <w:sz w:val="23"/>
        </w:rPr>
      </w:pPr>
    </w:p>
    <w:p w14:paraId="095C5D4D" w14:textId="77777777" w:rsidR="00EA1EF4" w:rsidRPr="00A04FDC" w:rsidRDefault="0049070E" w:rsidP="00A04FDC">
      <w:pPr>
        <w:rPr>
          <w:rFonts w:ascii="Gill Sans MT" w:hAnsi="Gill Sans MT"/>
          <w:b/>
          <w:bCs/>
        </w:rPr>
      </w:pPr>
      <w:r w:rsidRPr="00A04FDC">
        <w:rPr>
          <w:rFonts w:ascii="Gill Sans MT" w:hAnsi="Gill Sans MT"/>
          <w:b/>
          <w:bCs/>
        </w:rPr>
        <w:t>Partnership Working</w:t>
      </w:r>
    </w:p>
    <w:p w14:paraId="37740BC5" w14:textId="77777777" w:rsidR="00EA1EF4" w:rsidRPr="00A04FDC" w:rsidRDefault="00EA1EF4">
      <w:pPr>
        <w:pStyle w:val="BodyText"/>
        <w:spacing w:before="10"/>
        <w:rPr>
          <w:rFonts w:ascii="Gill Sans MT" w:hAnsi="Gill Sans MT"/>
          <w:b/>
          <w:sz w:val="23"/>
        </w:rPr>
      </w:pPr>
    </w:p>
    <w:p w14:paraId="79F45244" w14:textId="77777777" w:rsidR="00EA1EF4" w:rsidRPr="00A04FDC" w:rsidRDefault="0049070E" w:rsidP="00A04FDC">
      <w:pPr>
        <w:rPr>
          <w:rFonts w:ascii="Gill Sans MT" w:hAnsi="Gill Sans MT"/>
        </w:rPr>
      </w:pPr>
      <w:r w:rsidRPr="00A04FDC">
        <w:rPr>
          <w:rFonts w:ascii="Gill Sans MT" w:hAnsi="Gill Sans MT"/>
        </w:rPr>
        <w:t>Senior officers work in partnership with the Local Authority, supporting the negotiation of Section 106 agreements, and identifying opportunities for growth and expansion of schools, as appropriate.</w:t>
      </w:r>
    </w:p>
    <w:p w14:paraId="2D04E268" w14:textId="77777777" w:rsidR="00EA1EF4" w:rsidRPr="00A04FDC" w:rsidRDefault="00EA1EF4">
      <w:pPr>
        <w:pStyle w:val="BodyText"/>
        <w:rPr>
          <w:rFonts w:ascii="Gill Sans MT" w:hAnsi="Gill Sans MT"/>
          <w:b/>
          <w:bCs/>
        </w:rPr>
      </w:pPr>
    </w:p>
    <w:p w14:paraId="2F6E723E" w14:textId="77777777" w:rsidR="00EA1EF4" w:rsidRPr="00A04FDC" w:rsidRDefault="0049070E" w:rsidP="00A04FDC">
      <w:pPr>
        <w:rPr>
          <w:rFonts w:ascii="Gill Sans MT" w:hAnsi="Gill Sans MT"/>
          <w:b/>
          <w:bCs/>
        </w:rPr>
      </w:pPr>
      <w:r w:rsidRPr="00A04FDC">
        <w:rPr>
          <w:rFonts w:ascii="Gill Sans MT" w:hAnsi="Gill Sans MT"/>
          <w:b/>
          <w:bCs/>
        </w:rPr>
        <w:t>Training and Support</w:t>
      </w:r>
    </w:p>
    <w:p w14:paraId="3B2192C9" w14:textId="77777777" w:rsidR="00EA1EF4" w:rsidRPr="00A04FDC" w:rsidRDefault="00EA1EF4" w:rsidP="00A04FDC">
      <w:pPr>
        <w:rPr>
          <w:rFonts w:ascii="Gill Sans MT" w:hAnsi="Gill Sans MT"/>
        </w:rPr>
      </w:pPr>
    </w:p>
    <w:p w14:paraId="1208EFD4" w14:textId="77777777" w:rsidR="00EA1EF4" w:rsidRPr="00A04FDC" w:rsidRDefault="0049070E" w:rsidP="00A04FDC">
      <w:pPr>
        <w:rPr>
          <w:rFonts w:ascii="Gill Sans MT" w:hAnsi="Gill Sans MT"/>
        </w:rPr>
      </w:pPr>
      <w:r w:rsidRPr="00A04FDC">
        <w:rPr>
          <w:rFonts w:ascii="Gill Sans MT" w:hAnsi="Gill Sans MT"/>
        </w:rPr>
        <w:t>The Trust supports individual academies to ensure that all staff are adequately trained and / or supervised in carrying out their legal obligations. The Trust regularly contracts a range of key professionals with specialist expertise to support with advice and guidance on the management of the school estate, as appropriate</w:t>
      </w:r>
    </w:p>
    <w:p w14:paraId="7BE56470" w14:textId="77777777" w:rsidR="00EA1EF4" w:rsidRPr="00A04FDC" w:rsidRDefault="00EA1EF4" w:rsidP="00A04FDC">
      <w:pPr>
        <w:rPr>
          <w:rFonts w:ascii="Gill Sans MT" w:hAnsi="Gill Sans MT"/>
        </w:rPr>
      </w:pPr>
    </w:p>
    <w:p w14:paraId="2A4B2762" w14:textId="77777777" w:rsidR="00EA1EF4" w:rsidRPr="00A04FDC" w:rsidRDefault="0049070E" w:rsidP="00A04FDC">
      <w:pPr>
        <w:rPr>
          <w:rFonts w:ascii="Gill Sans MT" w:hAnsi="Gill Sans MT"/>
          <w:b/>
          <w:bCs/>
        </w:rPr>
      </w:pPr>
      <w:r w:rsidRPr="00A04FDC">
        <w:rPr>
          <w:rFonts w:ascii="Gill Sans MT" w:hAnsi="Gill Sans MT"/>
          <w:b/>
          <w:bCs/>
        </w:rPr>
        <w:t>Communication</w:t>
      </w:r>
    </w:p>
    <w:p w14:paraId="20329679" w14:textId="77777777" w:rsidR="00EA1EF4" w:rsidRPr="00A04FDC" w:rsidRDefault="00EA1EF4" w:rsidP="00A04FDC">
      <w:pPr>
        <w:rPr>
          <w:rFonts w:ascii="Gill Sans MT" w:hAnsi="Gill Sans MT"/>
        </w:rPr>
      </w:pPr>
    </w:p>
    <w:p w14:paraId="4FC35874" w14:textId="77777777" w:rsidR="00EA1EF4" w:rsidRPr="00A04FDC" w:rsidRDefault="0049070E" w:rsidP="00A04FDC">
      <w:pPr>
        <w:rPr>
          <w:rFonts w:ascii="Gill Sans MT" w:hAnsi="Gill Sans MT"/>
        </w:rPr>
      </w:pPr>
      <w:r w:rsidRPr="00A04FDC">
        <w:rPr>
          <w:rFonts w:ascii="Gill Sans MT" w:hAnsi="Gill Sans MT"/>
        </w:rPr>
        <w:t xml:space="preserve">The strategy will be / has been adopted by the Trust after consultation with Local Governing Bodies, </w:t>
      </w:r>
      <w:proofErr w:type="gramStart"/>
      <w:r w:rsidRPr="00A04FDC">
        <w:rPr>
          <w:rFonts w:ascii="Gill Sans MT" w:hAnsi="Gill Sans MT"/>
        </w:rPr>
        <w:t>Principals</w:t>
      </w:r>
      <w:proofErr w:type="gramEnd"/>
      <w:r w:rsidRPr="00A04FDC">
        <w:rPr>
          <w:rFonts w:ascii="Gill Sans MT" w:hAnsi="Gill Sans MT"/>
        </w:rPr>
        <w:t xml:space="preserve"> and key personnel in order to appraise all those involved in oversight of premises management of the three strategic priority areas which underpin the Trust’s approach to estate management.</w:t>
      </w:r>
    </w:p>
    <w:p w14:paraId="14253256" w14:textId="77777777" w:rsidR="00EA1EF4" w:rsidRPr="00A04FDC" w:rsidRDefault="00EA1EF4" w:rsidP="00A04FDC">
      <w:pPr>
        <w:rPr>
          <w:rFonts w:ascii="Gill Sans MT" w:hAnsi="Gill Sans MT"/>
        </w:rPr>
      </w:pPr>
    </w:p>
    <w:p w14:paraId="7208B8B3" w14:textId="77777777" w:rsidR="00EA1EF4" w:rsidRPr="00A04FDC" w:rsidRDefault="0049070E" w:rsidP="00A04FDC">
      <w:pPr>
        <w:rPr>
          <w:rFonts w:ascii="Gill Sans MT" w:hAnsi="Gill Sans MT"/>
        </w:rPr>
      </w:pPr>
      <w:r w:rsidRPr="00A04FDC">
        <w:rPr>
          <w:rFonts w:ascii="Gill Sans MT" w:hAnsi="Gill Sans MT"/>
        </w:rPr>
        <w:t>Minutes of the Estates and Free School’s Committee will be made available to Local Governing Bodies via the DGAT intranet, alongside the strategy document and all health and safety and property related policies.</w:t>
      </w:r>
    </w:p>
    <w:p w14:paraId="53A2925A" w14:textId="77777777" w:rsidR="00EA1EF4" w:rsidRPr="00A04FDC" w:rsidRDefault="00EA1EF4" w:rsidP="00A04FDC">
      <w:pPr>
        <w:rPr>
          <w:rFonts w:ascii="Gill Sans MT" w:hAnsi="Gill Sans MT"/>
        </w:rPr>
      </w:pPr>
    </w:p>
    <w:p w14:paraId="1B101254" w14:textId="63E1EAAC" w:rsidR="00EA1EF4" w:rsidRPr="00A04FDC" w:rsidRDefault="0049070E" w:rsidP="00A04FDC">
      <w:pPr>
        <w:rPr>
          <w:rFonts w:ascii="Gill Sans MT" w:hAnsi="Gill Sans MT"/>
        </w:rPr>
      </w:pPr>
      <w:r w:rsidRPr="00A04FDC">
        <w:rPr>
          <w:rFonts w:ascii="Gill Sans MT" w:hAnsi="Gill Sans MT"/>
        </w:rPr>
        <w:t>Academy clerks will share the minutes of all Local Governing Bo</w:t>
      </w:r>
      <w:r w:rsidR="00A04FDC">
        <w:rPr>
          <w:rFonts w:ascii="Gill Sans MT" w:hAnsi="Gill Sans MT"/>
        </w:rPr>
        <w:t xml:space="preserve">ard </w:t>
      </w:r>
      <w:r w:rsidRPr="00A04FDC">
        <w:rPr>
          <w:rFonts w:ascii="Gill Sans MT" w:hAnsi="Gill Sans MT"/>
        </w:rPr>
        <w:t>minutes where</w:t>
      </w:r>
      <w:r w:rsidR="00A04FDC">
        <w:rPr>
          <w:rFonts w:ascii="Gill Sans MT" w:hAnsi="Gill Sans MT"/>
        </w:rPr>
        <w:t xml:space="preserve"> </w:t>
      </w:r>
      <w:r w:rsidRPr="00A04FDC">
        <w:rPr>
          <w:rFonts w:ascii="Gill Sans MT" w:hAnsi="Gill Sans MT"/>
        </w:rPr>
        <w:t>the estate or health and safety related matters are discussed.</w:t>
      </w:r>
    </w:p>
    <w:p w14:paraId="529BD8A3" w14:textId="77777777" w:rsidR="00EA1EF4" w:rsidRPr="00A04FDC" w:rsidRDefault="00EA1EF4" w:rsidP="00A04FDC">
      <w:pPr>
        <w:rPr>
          <w:rFonts w:ascii="Gill Sans MT" w:hAnsi="Gill Sans MT"/>
        </w:rPr>
      </w:pPr>
    </w:p>
    <w:p w14:paraId="3FD2C0ED" w14:textId="69A90792" w:rsidR="00EA1EF4" w:rsidRPr="00A04FDC" w:rsidRDefault="0049070E" w:rsidP="00A04FDC">
      <w:pPr>
        <w:rPr>
          <w:rFonts w:ascii="Gill Sans MT" w:hAnsi="Gill Sans MT"/>
        </w:rPr>
      </w:pPr>
      <w:r w:rsidRPr="00A04FDC">
        <w:rPr>
          <w:rFonts w:ascii="Gill Sans MT" w:hAnsi="Gill Sans MT"/>
        </w:rPr>
        <w:t>Three forums will be used to update academies on estate management related matters. These are: the Principals, Business Managers and Chairs’ Forum. In addition, the Trust’s monthly bulletin to academies will be a further way of sharing important information.</w:t>
      </w:r>
    </w:p>
    <w:p w14:paraId="14946DD1" w14:textId="1DCFEDD1" w:rsidR="001255C6" w:rsidRPr="00A04FDC" w:rsidRDefault="001255C6">
      <w:pPr>
        <w:pStyle w:val="BodyText"/>
        <w:ind w:left="460" w:right="425"/>
        <w:jc w:val="both"/>
        <w:rPr>
          <w:rFonts w:ascii="Gill Sans MT" w:hAnsi="Gill Sans MT"/>
          <w:w w:val="95"/>
        </w:rPr>
      </w:pPr>
    </w:p>
    <w:p w14:paraId="4CE32140" w14:textId="3581E147" w:rsidR="001255C6" w:rsidRDefault="001255C6">
      <w:pPr>
        <w:pStyle w:val="BodyText"/>
        <w:ind w:left="460" w:right="425"/>
        <w:jc w:val="both"/>
        <w:rPr>
          <w:rFonts w:ascii="Gill Sans MT" w:hAnsi="Gill Sans MT"/>
          <w:w w:val="95"/>
        </w:rPr>
      </w:pPr>
    </w:p>
    <w:p w14:paraId="52AC2AE5" w14:textId="557C7DAA" w:rsidR="001255C6" w:rsidRDefault="001255C6">
      <w:pPr>
        <w:pStyle w:val="BodyText"/>
        <w:ind w:left="460" w:right="425"/>
        <w:jc w:val="both"/>
        <w:rPr>
          <w:rFonts w:ascii="Gill Sans MT" w:hAnsi="Gill Sans MT"/>
          <w:w w:val="95"/>
        </w:rPr>
      </w:pPr>
    </w:p>
    <w:p w14:paraId="23EDB76E" w14:textId="5A1D2F8F" w:rsidR="001255C6" w:rsidRDefault="001255C6">
      <w:pPr>
        <w:pStyle w:val="BodyText"/>
        <w:ind w:left="460" w:right="425"/>
        <w:jc w:val="both"/>
        <w:rPr>
          <w:rFonts w:ascii="Gill Sans MT" w:hAnsi="Gill Sans MT"/>
          <w:w w:val="95"/>
        </w:rPr>
      </w:pPr>
    </w:p>
    <w:p w14:paraId="2CB66907" w14:textId="1B2A3DC5" w:rsidR="001255C6" w:rsidRDefault="001255C6">
      <w:pPr>
        <w:pStyle w:val="BodyText"/>
        <w:ind w:left="460" w:right="425"/>
        <w:jc w:val="both"/>
        <w:rPr>
          <w:rFonts w:ascii="Gill Sans MT" w:hAnsi="Gill Sans MT"/>
          <w:w w:val="95"/>
        </w:rPr>
      </w:pPr>
    </w:p>
    <w:p w14:paraId="3E9061BE" w14:textId="067207D2" w:rsidR="001255C6" w:rsidRDefault="001255C6">
      <w:pPr>
        <w:pStyle w:val="BodyText"/>
        <w:ind w:left="460" w:right="425"/>
        <w:jc w:val="both"/>
        <w:rPr>
          <w:rFonts w:ascii="Gill Sans MT" w:hAnsi="Gill Sans MT"/>
          <w:w w:val="95"/>
        </w:rPr>
      </w:pPr>
    </w:p>
    <w:p w14:paraId="5FA2C7B2" w14:textId="456F234A" w:rsidR="001255C6" w:rsidRDefault="001255C6">
      <w:pPr>
        <w:pStyle w:val="BodyText"/>
        <w:ind w:left="460" w:right="425"/>
        <w:jc w:val="both"/>
        <w:rPr>
          <w:rFonts w:ascii="Gill Sans MT" w:hAnsi="Gill Sans MT"/>
          <w:w w:val="95"/>
        </w:rPr>
      </w:pPr>
    </w:p>
    <w:p w14:paraId="53A99D28" w14:textId="3C45509E" w:rsidR="001255C6" w:rsidRDefault="001255C6">
      <w:pPr>
        <w:pStyle w:val="BodyText"/>
        <w:ind w:left="460" w:right="425"/>
        <w:jc w:val="both"/>
        <w:rPr>
          <w:rFonts w:ascii="Gill Sans MT" w:hAnsi="Gill Sans MT"/>
          <w:w w:val="95"/>
        </w:rPr>
      </w:pPr>
    </w:p>
    <w:p w14:paraId="4A3286C1" w14:textId="3ABC05ED" w:rsidR="001255C6" w:rsidRDefault="001255C6">
      <w:pPr>
        <w:pStyle w:val="BodyText"/>
        <w:ind w:left="460" w:right="425"/>
        <w:jc w:val="both"/>
        <w:rPr>
          <w:rFonts w:ascii="Gill Sans MT" w:hAnsi="Gill Sans MT"/>
          <w:w w:val="95"/>
        </w:rPr>
      </w:pPr>
    </w:p>
    <w:p w14:paraId="13402A87" w14:textId="77777777" w:rsidR="00EA1EF4" w:rsidRPr="001255C6" w:rsidRDefault="00EA1EF4" w:rsidP="00595718">
      <w:pPr>
        <w:pStyle w:val="BodyText"/>
        <w:sectPr w:rsidR="00EA1EF4" w:rsidRPr="001255C6" w:rsidSect="00595718">
          <w:pgSz w:w="11920" w:h="16840"/>
          <w:pgMar w:top="1080" w:right="1320" w:bottom="280" w:left="1200" w:header="720" w:footer="720" w:gutter="0"/>
          <w:pgBorders w:offsetFrom="page">
            <w:top w:val="single" w:sz="24" w:space="24" w:color="7030A0"/>
            <w:left w:val="single" w:sz="24" w:space="24" w:color="7030A0"/>
            <w:bottom w:val="single" w:sz="24" w:space="24" w:color="7030A0"/>
            <w:right w:val="single" w:sz="24" w:space="24" w:color="7030A0"/>
          </w:pgBorders>
          <w:cols w:space="720"/>
        </w:sectPr>
      </w:pPr>
    </w:p>
    <w:p w14:paraId="1FAC3C23" w14:textId="77777777" w:rsidR="00EA1EF4" w:rsidRPr="00A04FDC" w:rsidRDefault="00EA1EF4" w:rsidP="00A04FDC">
      <w:pPr>
        <w:ind w:right="2217"/>
      </w:pPr>
    </w:p>
    <w:p w14:paraId="0AF2303D" w14:textId="77777777" w:rsidR="00A04FDC" w:rsidRPr="00A04FDC" w:rsidRDefault="0049070E" w:rsidP="00A04FDC">
      <w:pPr>
        <w:rPr>
          <w:rFonts w:ascii="Gill Sans MT" w:hAnsi="Gill Sans MT"/>
          <w:b/>
          <w:bCs/>
          <w:sz w:val="28"/>
          <w:szCs w:val="28"/>
        </w:rPr>
      </w:pPr>
      <w:r w:rsidRPr="00A04FDC">
        <w:rPr>
          <w:rFonts w:ascii="Gill Sans MT" w:hAnsi="Gill Sans MT"/>
          <w:b/>
          <w:bCs/>
        </w:rPr>
        <w:t>Schemes of Delegation</w:t>
      </w:r>
    </w:p>
    <w:p w14:paraId="64B5F35A" w14:textId="3FD5DFA9" w:rsidR="00EA1EF4" w:rsidRPr="00A04FDC" w:rsidRDefault="0049070E" w:rsidP="00A04FDC">
      <w:pPr>
        <w:rPr>
          <w:rFonts w:ascii="Gill Sans MT" w:hAnsi="Gill Sans MT"/>
          <w:b/>
          <w:bCs/>
          <w:sz w:val="28"/>
          <w:szCs w:val="28"/>
        </w:rPr>
      </w:pPr>
      <w:r w:rsidRPr="00A04FDC">
        <w:rPr>
          <w:rFonts w:ascii="Gill Sans MT" w:hAnsi="Gill Sans MT"/>
          <w:b/>
          <w:bCs/>
          <w:sz w:val="28"/>
          <w:szCs w:val="28"/>
        </w:rPr>
        <w:t>Part F – Role and Responsibilities</w:t>
      </w:r>
    </w:p>
    <w:p w14:paraId="3345A5A1" w14:textId="77777777" w:rsidR="00EA1EF4" w:rsidRPr="00A04FDC" w:rsidRDefault="00EA1EF4" w:rsidP="00A04FDC">
      <w:pPr>
        <w:rPr>
          <w:rFonts w:ascii="Gill Sans MT" w:hAnsi="Gill Sans MT"/>
        </w:rPr>
        <w:sectPr w:rsidR="00EA1EF4" w:rsidRPr="00A04FDC" w:rsidSect="00A04FDC">
          <w:pgSz w:w="11920" w:h="16840"/>
          <w:pgMar w:top="1080" w:right="1320" w:bottom="280" w:left="1200" w:header="720" w:footer="720" w:gutter="0"/>
          <w:pgBorders w:offsetFrom="page">
            <w:top w:val="single" w:sz="24" w:space="24" w:color="7030A0"/>
            <w:left w:val="single" w:sz="24" w:space="24" w:color="7030A0"/>
            <w:bottom w:val="single" w:sz="24" w:space="24" w:color="7030A0"/>
            <w:right w:val="single" w:sz="24" w:space="24" w:color="7030A0"/>
          </w:pgBorders>
          <w:cols w:num="2" w:space="720" w:equalWidth="0">
            <w:col w:w="3068" w:space="40"/>
            <w:col w:w="6292"/>
          </w:cols>
        </w:sectPr>
      </w:pPr>
    </w:p>
    <w:p w14:paraId="11EFD47A" w14:textId="77777777" w:rsidR="00EA1EF4" w:rsidRPr="00A04FDC" w:rsidRDefault="00EA1EF4" w:rsidP="00A04FDC">
      <w:pPr>
        <w:rPr>
          <w:rFonts w:ascii="Gill Sans MT" w:hAnsi="Gill Sans MT"/>
        </w:rPr>
      </w:pPr>
    </w:p>
    <w:p w14:paraId="38B70EA2" w14:textId="77777777" w:rsidR="00EA1EF4" w:rsidRPr="00A04FDC" w:rsidRDefault="0049070E" w:rsidP="00A04FDC">
      <w:pPr>
        <w:rPr>
          <w:rFonts w:ascii="Gill Sans MT" w:hAnsi="Gill Sans MT"/>
        </w:rPr>
      </w:pPr>
      <w:r w:rsidRPr="00A04FDC">
        <w:rPr>
          <w:rFonts w:ascii="Gill Sans MT" w:hAnsi="Gill Sans MT"/>
        </w:rPr>
        <w:t>The Trust-wide Scheme of Delegation and associated policies identify the responsibilities of Trustees, Local Governing Bodies, Executive Officers and Principals in the execution of all estate and health and safety related matters.</w:t>
      </w:r>
    </w:p>
    <w:p w14:paraId="61B92D2C" w14:textId="77777777" w:rsidR="00EA1EF4" w:rsidRPr="00A04FDC" w:rsidRDefault="00EA1EF4" w:rsidP="00A04FDC">
      <w:pPr>
        <w:rPr>
          <w:rFonts w:ascii="Gill Sans MT" w:hAnsi="Gill Sans MT"/>
        </w:rPr>
      </w:pPr>
    </w:p>
    <w:p w14:paraId="1806E666" w14:textId="77777777" w:rsidR="00EA1EF4" w:rsidRPr="00A04FDC" w:rsidRDefault="0049070E" w:rsidP="00A04FDC">
      <w:pPr>
        <w:rPr>
          <w:rFonts w:ascii="Gill Sans MT" w:hAnsi="Gill Sans MT"/>
        </w:rPr>
      </w:pPr>
      <w:r w:rsidRPr="00A04FDC">
        <w:rPr>
          <w:rFonts w:ascii="Gill Sans MT" w:hAnsi="Gill Sans MT"/>
        </w:rPr>
        <w:t>The following information summarises areas of responsibility:</w:t>
      </w:r>
    </w:p>
    <w:p w14:paraId="5BC1A2BB" w14:textId="77777777" w:rsidR="00EA1EF4" w:rsidRPr="00A04FDC" w:rsidRDefault="00EA1EF4" w:rsidP="00A04FDC">
      <w:pPr>
        <w:rPr>
          <w:rFonts w:ascii="Gill Sans MT" w:hAnsi="Gill Sans MT"/>
        </w:rPr>
      </w:pPr>
    </w:p>
    <w:p w14:paraId="2E8CCB4F" w14:textId="4F4DCA61" w:rsidR="00EA1EF4" w:rsidRPr="00A04FDC" w:rsidRDefault="0049070E" w:rsidP="00A04FDC">
      <w:pPr>
        <w:rPr>
          <w:rFonts w:ascii="Gill Sans MT" w:hAnsi="Gill Sans MT"/>
          <w:b/>
          <w:bCs/>
        </w:rPr>
      </w:pPr>
      <w:r w:rsidRPr="00A04FDC">
        <w:rPr>
          <w:rFonts w:ascii="Gill Sans MT" w:hAnsi="Gill Sans MT"/>
          <w:b/>
          <w:bCs/>
        </w:rPr>
        <w:t>The Trust Board</w:t>
      </w:r>
    </w:p>
    <w:p w14:paraId="7659D6C2" w14:textId="77777777" w:rsidR="00A04FDC" w:rsidRPr="00A04FDC" w:rsidRDefault="00A04FDC" w:rsidP="00A04FDC">
      <w:pPr>
        <w:rPr>
          <w:rFonts w:ascii="Gill Sans MT" w:hAnsi="Gill Sans MT"/>
        </w:rPr>
      </w:pPr>
    </w:p>
    <w:p w14:paraId="6A605456" w14:textId="05CAAA98" w:rsidR="00EA1EF4" w:rsidRPr="00A04FDC" w:rsidRDefault="0049070E" w:rsidP="00A04FDC">
      <w:pPr>
        <w:rPr>
          <w:rFonts w:ascii="Gill Sans MT" w:hAnsi="Gill Sans MT"/>
        </w:rPr>
      </w:pPr>
      <w:r w:rsidRPr="00A04FDC">
        <w:rPr>
          <w:rFonts w:ascii="Gill Sans MT" w:hAnsi="Gill Sans MT"/>
          <w:b/>
          <w:bCs/>
        </w:rPr>
        <w:t>Land and Buildings:</w:t>
      </w:r>
      <w:r w:rsidRPr="00A04FDC">
        <w:rPr>
          <w:rFonts w:ascii="Gill Sans MT" w:hAnsi="Gill Sans MT"/>
        </w:rPr>
        <w:t xml:space="preserve"> The Trustees are ultimately accountable for the negotiation of, and compliance with, the legal requirements and obligations set out in any lease, licence and / or Church Supplemental Agreement for its academies. This </w:t>
      </w:r>
      <w:r w:rsidR="00A04FDC" w:rsidRPr="00A04FDC">
        <w:rPr>
          <w:rFonts w:ascii="Gill Sans MT" w:hAnsi="Gill Sans MT"/>
        </w:rPr>
        <w:t>includes but</w:t>
      </w:r>
      <w:r w:rsidRPr="00A04FDC">
        <w:rPr>
          <w:rFonts w:ascii="Gill Sans MT" w:hAnsi="Gill Sans MT"/>
        </w:rPr>
        <w:t xml:space="preserve"> is not limited to all conditions governing adequate insurance provision for buildings, the maintenance and repair of the building, the continued development of the Christian foundation of church schools, and appropriate consents from local custodian trustees and / or the Diocese of Gloucester Board of Education, as appropriate.</w:t>
      </w:r>
    </w:p>
    <w:p w14:paraId="0C9061C1" w14:textId="77777777" w:rsidR="00EA1EF4" w:rsidRPr="00A04FDC" w:rsidRDefault="00EA1EF4" w:rsidP="00A04FDC">
      <w:pPr>
        <w:rPr>
          <w:rFonts w:ascii="Gill Sans MT" w:hAnsi="Gill Sans MT"/>
        </w:rPr>
      </w:pPr>
    </w:p>
    <w:p w14:paraId="1A02DBEB" w14:textId="77777777" w:rsidR="00EA1EF4" w:rsidRPr="00A04FDC" w:rsidRDefault="0049070E" w:rsidP="00A04FDC">
      <w:pPr>
        <w:rPr>
          <w:rFonts w:ascii="Gill Sans MT" w:hAnsi="Gill Sans MT"/>
        </w:rPr>
      </w:pPr>
      <w:r w:rsidRPr="00A04FDC">
        <w:rPr>
          <w:rFonts w:ascii="Gill Sans MT" w:hAnsi="Gill Sans MT"/>
        </w:rPr>
        <w:t>The Trust Board is ultimately accountable for all statutory and regulatory compliance, including matters relating to health and safety. They will be ultimately accountable for the Trust’s risk register (relating to Estate Management) and ensuring the necessary steps are taken to mitigate risk.</w:t>
      </w:r>
    </w:p>
    <w:p w14:paraId="7ABB7FB0" w14:textId="77777777" w:rsidR="00EA1EF4" w:rsidRPr="00A04FDC" w:rsidRDefault="00EA1EF4" w:rsidP="00A04FDC">
      <w:pPr>
        <w:rPr>
          <w:rFonts w:ascii="Gill Sans MT" w:hAnsi="Gill Sans MT"/>
        </w:rPr>
      </w:pPr>
    </w:p>
    <w:p w14:paraId="061E816C" w14:textId="77777777" w:rsidR="00EA1EF4" w:rsidRPr="00A04FDC" w:rsidRDefault="0049070E" w:rsidP="00A04FDC">
      <w:pPr>
        <w:rPr>
          <w:rFonts w:ascii="Gill Sans MT" w:hAnsi="Gill Sans MT"/>
        </w:rPr>
      </w:pPr>
      <w:r w:rsidRPr="00A04FDC">
        <w:rPr>
          <w:rFonts w:ascii="Gill Sans MT" w:hAnsi="Gill Sans MT"/>
          <w:b/>
          <w:bCs/>
        </w:rPr>
        <w:t>Government Funding:</w:t>
      </w:r>
      <w:r w:rsidRPr="00A04FDC">
        <w:rPr>
          <w:rFonts w:ascii="Gill Sans MT" w:hAnsi="Gill Sans MT"/>
        </w:rPr>
        <w:t xml:space="preserve"> Trustees are ultimately accountable for ensuring that all government grants are allocated in strict accordance with the terms of any grant. In allocating any funds to DGAT academies, Trustees will be responsible for ensuring allocations comply with the requirements of Funding Agreements and the responsibilities and requirements relating to academy trusts’ financial governance and management, as set out in the Academies Financial Handbook.</w:t>
      </w:r>
    </w:p>
    <w:p w14:paraId="5B57B0B9" w14:textId="77777777" w:rsidR="00EA1EF4" w:rsidRPr="00A04FDC" w:rsidRDefault="00EA1EF4" w:rsidP="00A04FDC">
      <w:pPr>
        <w:rPr>
          <w:rFonts w:ascii="Gill Sans MT" w:hAnsi="Gill Sans MT"/>
        </w:rPr>
      </w:pPr>
    </w:p>
    <w:p w14:paraId="4E2394A7" w14:textId="77777777" w:rsidR="00EA1EF4" w:rsidRPr="00A04FDC" w:rsidRDefault="0049070E" w:rsidP="00A04FDC">
      <w:pPr>
        <w:rPr>
          <w:rFonts w:ascii="Gill Sans MT" w:hAnsi="Gill Sans MT"/>
        </w:rPr>
      </w:pPr>
      <w:r w:rsidRPr="00A04FDC">
        <w:rPr>
          <w:rFonts w:ascii="Gill Sans MT" w:hAnsi="Gill Sans MT"/>
        </w:rPr>
        <w:t>The Board of Trustees will approve funding recommendations made by the Estates and Free School Committee and annually review the effectiveness of spend and reserves balances against the priorities in the Estate Management Strategy. They will regularly monitor the Trust’s risk register (relating to Estate Management).</w:t>
      </w:r>
    </w:p>
    <w:p w14:paraId="460AB6A4" w14:textId="77777777" w:rsidR="00EA1EF4" w:rsidRPr="00A04FDC" w:rsidRDefault="00EA1EF4" w:rsidP="00A04FDC">
      <w:pPr>
        <w:rPr>
          <w:rFonts w:ascii="Gill Sans MT" w:hAnsi="Gill Sans MT"/>
        </w:rPr>
      </w:pPr>
    </w:p>
    <w:p w14:paraId="240D819B" w14:textId="77777777" w:rsidR="00EA1EF4" w:rsidRPr="00A04FDC" w:rsidRDefault="0049070E" w:rsidP="00A04FDC">
      <w:pPr>
        <w:rPr>
          <w:rFonts w:ascii="Gill Sans MT" w:hAnsi="Gill Sans MT"/>
          <w:b/>
          <w:bCs/>
        </w:rPr>
      </w:pPr>
      <w:r w:rsidRPr="00A04FDC">
        <w:rPr>
          <w:rFonts w:ascii="Gill Sans MT" w:hAnsi="Gill Sans MT"/>
          <w:b/>
          <w:bCs/>
        </w:rPr>
        <w:t>The Estate and Free School Committee (a subcommittee of the Trust)</w:t>
      </w:r>
    </w:p>
    <w:p w14:paraId="3531CA7C" w14:textId="77777777" w:rsidR="00EA1EF4" w:rsidRPr="00A04FDC" w:rsidRDefault="00EA1EF4" w:rsidP="00A04FDC">
      <w:pPr>
        <w:rPr>
          <w:rFonts w:ascii="Gill Sans MT" w:hAnsi="Gill Sans MT"/>
        </w:rPr>
      </w:pPr>
    </w:p>
    <w:p w14:paraId="5231D335" w14:textId="633F7EC2" w:rsidR="00EA1EF4" w:rsidRPr="00A04FDC" w:rsidRDefault="0049070E" w:rsidP="00A04FDC">
      <w:pPr>
        <w:rPr>
          <w:rFonts w:ascii="Gill Sans MT" w:hAnsi="Gill Sans MT"/>
        </w:rPr>
      </w:pPr>
      <w:r w:rsidRPr="00A04FDC">
        <w:rPr>
          <w:rFonts w:ascii="Gill Sans MT" w:hAnsi="Gill Sans MT"/>
        </w:rPr>
        <w:t xml:space="preserve">The Estate and Free School Committee will make all funding </w:t>
      </w:r>
      <w:r w:rsidR="00A04FDC" w:rsidRPr="00A04FDC">
        <w:rPr>
          <w:rFonts w:ascii="Gill Sans MT" w:hAnsi="Gill Sans MT"/>
        </w:rPr>
        <w:t>decisions for</w:t>
      </w:r>
      <w:r w:rsidRPr="00A04FDC">
        <w:rPr>
          <w:rFonts w:ascii="Gill Sans MT" w:hAnsi="Gill Sans MT"/>
        </w:rPr>
        <w:t xml:space="preserve"> </w:t>
      </w:r>
      <w:proofErr w:type="gramStart"/>
      <w:r w:rsidRPr="00A04FDC">
        <w:rPr>
          <w:rFonts w:ascii="Gill Sans MT" w:hAnsi="Gill Sans MT"/>
        </w:rPr>
        <w:t>centrally-held</w:t>
      </w:r>
      <w:proofErr w:type="gramEnd"/>
      <w:r w:rsidRPr="00A04FDC">
        <w:rPr>
          <w:rFonts w:ascii="Gill Sans MT" w:hAnsi="Gill Sans MT"/>
        </w:rPr>
        <w:t xml:space="preserve"> </w:t>
      </w:r>
      <w:r w:rsidR="00C9581C" w:rsidRPr="00A04FDC">
        <w:rPr>
          <w:rFonts w:ascii="Gill Sans MT" w:hAnsi="Gill Sans MT"/>
        </w:rPr>
        <w:t xml:space="preserve">Capital </w:t>
      </w:r>
      <w:r w:rsidRPr="00A04FDC">
        <w:rPr>
          <w:rFonts w:ascii="Gill Sans MT" w:hAnsi="Gill Sans MT"/>
        </w:rPr>
        <w:t>grants. They will review and make recommendations on all policy documentation relating to the Estate Management Policy, as well as regularly reviewing funding spend against budgets and ensure that project funding is carefully aligned to Estate priorities. They will monitor progress of projects against agreed milestones and ensure compliance with, and value for money for, all related tendering and procurement processes relating to capital spend.</w:t>
      </w:r>
    </w:p>
    <w:p w14:paraId="5C808220" w14:textId="77777777" w:rsidR="00EA1EF4" w:rsidRPr="00A04FDC" w:rsidRDefault="00EA1EF4" w:rsidP="00A04FDC">
      <w:pPr>
        <w:rPr>
          <w:rFonts w:ascii="Gill Sans MT" w:hAnsi="Gill Sans MT"/>
        </w:rPr>
      </w:pPr>
    </w:p>
    <w:p w14:paraId="490CF8B7" w14:textId="77777777" w:rsidR="00EA1EF4" w:rsidRPr="00A04FDC" w:rsidRDefault="0049070E" w:rsidP="00A04FDC">
      <w:pPr>
        <w:rPr>
          <w:rFonts w:ascii="Gill Sans MT" w:hAnsi="Gill Sans MT"/>
        </w:rPr>
      </w:pPr>
      <w:r w:rsidRPr="00A04FDC">
        <w:rPr>
          <w:rFonts w:ascii="Gill Sans MT" w:hAnsi="Gill Sans MT"/>
        </w:rPr>
        <w:t>The Estate and Free School Committee will monitor and make recommendations to the Trust on all matters relating the provision of new Free School builds.</w:t>
      </w:r>
    </w:p>
    <w:p w14:paraId="11AE5E53" w14:textId="77777777" w:rsidR="00EA1EF4" w:rsidRPr="00595718" w:rsidRDefault="00EA1EF4">
      <w:pPr>
        <w:spacing w:line="237" w:lineRule="auto"/>
        <w:jc w:val="both"/>
        <w:rPr>
          <w:rFonts w:ascii="Gill Sans MT" w:hAnsi="Gill Sans MT"/>
        </w:rPr>
        <w:sectPr w:rsidR="00EA1EF4" w:rsidRPr="00595718" w:rsidSect="00595718">
          <w:type w:val="continuous"/>
          <w:pgSz w:w="11920" w:h="16840"/>
          <w:pgMar w:top="1320" w:right="1320" w:bottom="280" w:left="1200" w:header="720" w:footer="720" w:gutter="0"/>
          <w:pgBorders w:offsetFrom="page">
            <w:top w:val="single" w:sz="24" w:space="24" w:color="7030A0"/>
            <w:left w:val="single" w:sz="24" w:space="24" w:color="7030A0"/>
            <w:bottom w:val="single" w:sz="24" w:space="24" w:color="7030A0"/>
            <w:right w:val="single" w:sz="24" w:space="24" w:color="7030A0"/>
          </w:pgBorders>
          <w:cols w:space="720"/>
        </w:sectPr>
      </w:pPr>
    </w:p>
    <w:p w14:paraId="69654175" w14:textId="77777777" w:rsidR="00EA1EF4" w:rsidRPr="00A04FDC" w:rsidRDefault="0049070E" w:rsidP="00A04FDC">
      <w:pPr>
        <w:rPr>
          <w:rFonts w:ascii="Gill Sans MT" w:hAnsi="Gill Sans MT"/>
          <w:b/>
          <w:bCs/>
        </w:rPr>
      </w:pPr>
      <w:r w:rsidRPr="00A04FDC">
        <w:rPr>
          <w:rFonts w:ascii="Gill Sans MT" w:hAnsi="Gill Sans MT"/>
          <w:b/>
          <w:bCs/>
        </w:rPr>
        <w:t>Senior Trust Executives</w:t>
      </w:r>
    </w:p>
    <w:p w14:paraId="6C8D2541" w14:textId="77777777" w:rsidR="00EA1EF4" w:rsidRPr="00A04FDC" w:rsidRDefault="00EA1EF4" w:rsidP="00A04FDC">
      <w:pPr>
        <w:rPr>
          <w:rFonts w:ascii="Gill Sans MT" w:hAnsi="Gill Sans MT"/>
        </w:rPr>
      </w:pPr>
    </w:p>
    <w:p w14:paraId="7DDB2333" w14:textId="77777777" w:rsidR="00EA1EF4" w:rsidRPr="00A04FDC" w:rsidRDefault="0049070E" w:rsidP="00A04FDC">
      <w:pPr>
        <w:rPr>
          <w:rFonts w:ascii="Gill Sans MT" w:hAnsi="Gill Sans MT"/>
        </w:rPr>
      </w:pPr>
      <w:r w:rsidRPr="00A04FDC">
        <w:rPr>
          <w:rFonts w:ascii="Gill Sans MT" w:hAnsi="Gill Sans MT"/>
        </w:rPr>
        <w:t xml:space="preserve">Senior Executives are responsible for the development of clear policies to address the strategic priorities of the Trust. They are responsible for the delivery of all capital projects, focusing capital resources on the condition, suitability, </w:t>
      </w:r>
      <w:proofErr w:type="gramStart"/>
      <w:r w:rsidRPr="00A04FDC">
        <w:rPr>
          <w:rFonts w:ascii="Gill Sans MT" w:hAnsi="Gill Sans MT"/>
        </w:rPr>
        <w:t>sufficiency</w:t>
      </w:r>
      <w:proofErr w:type="gramEnd"/>
      <w:r w:rsidRPr="00A04FDC">
        <w:rPr>
          <w:rFonts w:ascii="Gill Sans MT" w:hAnsi="Gill Sans MT"/>
        </w:rPr>
        <w:t xml:space="preserve"> and accessibility of the school estate in line with the Trust’s estate management strategic priorities. Senior staff will ensure effective project and estate management supports the work of individual academies, including commissioning School Condition Surveys and compiling the consolidated Trust-wide estate management plans for scrutiny by the Estate and Free School Committee.</w:t>
      </w:r>
    </w:p>
    <w:p w14:paraId="5AE24DA4" w14:textId="77777777" w:rsidR="00EA1EF4" w:rsidRPr="00A04FDC" w:rsidRDefault="00EA1EF4" w:rsidP="00A04FDC">
      <w:pPr>
        <w:rPr>
          <w:rFonts w:ascii="Gill Sans MT" w:hAnsi="Gill Sans MT"/>
        </w:rPr>
      </w:pPr>
    </w:p>
    <w:p w14:paraId="36C97EFF" w14:textId="77777777" w:rsidR="00EA1EF4" w:rsidRPr="00A04FDC" w:rsidRDefault="0049070E" w:rsidP="00A04FDC">
      <w:pPr>
        <w:rPr>
          <w:rFonts w:ascii="Gill Sans MT" w:hAnsi="Gill Sans MT"/>
        </w:rPr>
      </w:pPr>
      <w:r w:rsidRPr="00A04FDC">
        <w:rPr>
          <w:rFonts w:ascii="Gill Sans MT" w:hAnsi="Gill Sans MT"/>
        </w:rPr>
        <w:t>Staff will monitor maintenance plans and ensure efficient facilities management addresses areas of work, as appropriate. Senior officers will also negotiate and set-up all insurance arrangements for the Trust and manage all tendering and procurement processes on behalf of the trustees. They will be responsible for escalating issues to the Trust’s risk register and supporting academies to manage and mitigate risks associated with individual academies.</w:t>
      </w:r>
    </w:p>
    <w:p w14:paraId="6B19BE1F" w14:textId="77777777" w:rsidR="00EA1EF4" w:rsidRPr="00A04FDC" w:rsidRDefault="00EA1EF4" w:rsidP="00A04FDC">
      <w:pPr>
        <w:rPr>
          <w:rFonts w:ascii="Gill Sans MT" w:hAnsi="Gill Sans MT"/>
        </w:rPr>
      </w:pPr>
    </w:p>
    <w:p w14:paraId="559FA206" w14:textId="77777777" w:rsidR="00EA1EF4" w:rsidRPr="00A04FDC" w:rsidRDefault="0049070E" w:rsidP="00A04FDC">
      <w:pPr>
        <w:rPr>
          <w:rFonts w:ascii="Gill Sans MT" w:hAnsi="Gill Sans MT"/>
        </w:rPr>
      </w:pPr>
      <w:r w:rsidRPr="00A04FDC">
        <w:rPr>
          <w:rFonts w:ascii="Gill Sans MT" w:hAnsi="Gill Sans MT"/>
        </w:rPr>
        <w:t>Where there are opportunities for growth, staff will work closely with the Local Authority to ensure sufficient school places, leading the negotiation of Section 106 agreements, as appropriate, as well as leading the management of any subsequent capital projects.</w:t>
      </w:r>
    </w:p>
    <w:p w14:paraId="68179645" w14:textId="77777777" w:rsidR="00EA1EF4" w:rsidRPr="00A04FDC" w:rsidRDefault="00EA1EF4" w:rsidP="00A04FDC">
      <w:pPr>
        <w:rPr>
          <w:rFonts w:ascii="Gill Sans MT" w:hAnsi="Gill Sans MT"/>
        </w:rPr>
      </w:pPr>
    </w:p>
    <w:p w14:paraId="6BECC9F4" w14:textId="6157596C" w:rsidR="00EA1EF4" w:rsidRPr="00A04FDC" w:rsidRDefault="0049070E" w:rsidP="00A04FDC">
      <w:pPr>
        <w:rPr>
          <w:rFonts w:ascii="Gill Sans MT" w:hAnsi="Gill Sans MT"/>
          <w:b/>
          <w:bCs/>
        </w:rPr>
      </w:pPr>
      <w:r w:rsidRPr="00A04FDC">
        <w:rPr>
          <w:rFonts w:ascii="Gill Sans MT" w:hAnsi="Gill Sans MT"/>
          <w:b/>
          <w:bCs/>
        </w:rPr>
        <w:t>Local Governing Bo</w:t>
      </w:r>
      <w:r w:rsidR="00A04FDC" w:rsidRPr="00A04FDC">
        <w:rPr>
          <w:rFonts w:ascii="Gill Sans MT" w:hAnsi="Gill Sans MT"/>
          <w:b/>
          <w:bCs/>
        </w:rPr>
        <w:t>ards</w:t>
      </w:r>
    </w:p>
    <w:p w14:paraId="760C7D43" w14:textId="77777777" w:rsidR="00EA1EF4" w:rsidRPr="00A04FDC" w:rsidRDefault="00EA1EF4" w:rsidP="00A04FDC">
      <w:pPr>
        <w:rPr>
          <w:rFonts w:ascii="Gill Sans MT" w:hAnsi="Gill Sans MT"/>
        </w:rPr>
      </w:pPr>
    </w:p>
    <w:p w14:paraId="582E7BA2" w14:textId="2F101175" w:rsidR="00EA1EF4" w:rsidRPr="00A04FDC" w:rsidRDefault="0049070E" w:rsidP="00A04FDC">
      <w:pPr>
        <w:rPr>
          <w:rFonts w:ascii="Gill Sans MT" w:hAnsi="Gill Sans MT"/>
        </w:rPr>
      </w:pPr>
      <w:r w:rsidRPr="00A04FDC">
        <w:rPr>
          <w:rFonts w:ascii="Gill Sans MT" w:hAnsi="Gill Sans MT"/>
        </w:rPr>
        <w:t>It is the responsibility of the Local Governing Bo</w:t>
      </w:r>
      <w:r w:rsidR="00A04FDC">
        <w:rPr>
          <w:rFonts w:ascii="Gill Sans MT" w:hAnsi="Gill Sans MT"/>
        </w:rPr>
        <w:t>ard</w:t>
      </w:r>
      <w:r w:rsidRPr="00A04FDC">
        <w:rPr>
          <w:rFonts w:ascii="Gill Sans MT" w:hAnsi="Gill Sans MT"/>
        </w:rPr>
        <w:t xml:space="preserve"> to review and update their annual Estate Management Plan in light of DFC </w:t>
      </w:r>
      <w:proofErr w:type="gramStart"/>
      <w:r w:rsidRPr="00A04FDC">
        <w:rPr>
          <w:rFonts w:ascii="Gill Sans MT" w:hAnsi="Gill Sans MT"/>
        </w:rPr>
        <w:t>spends,</w:t>
      </w:r>
      <w:proofErr w:type="gramEnd"/>
      <w:r w:rsidRPr="00A04FDC">
        <w:rPr>
          <w:rFonts w:ascii="Gill Sans MT" w:hAnsi="Gill Sans MT"/>
        </w:rPr>
        <w:t xml:space="preserve"> emerging priorities and the results of compliance tests. This includes completing the supplementary data form for requests for SCA funding under priority area 2 (‘Educational Outcomes and the Common Good’) where the School Condition Survey Data provides insufficient information regarding the nature, </w:t>
      </w:r>
      <w:proofErr w:type="gramStart"/>
      <w:r w:rsidRPr="00A04FDC">
        <w:rPr>
          <w:rFonts w:ascii="Gill Sans MT" w:hAnsi="Gill Sans MT"/>
        </w:rPr>
        <w:t>cost</w:t>
      </w:r>
      <w:proofErr w:type="gramEnd"/>
      <w:r w:rsidRPr="00A04FDC">
        <w:rPr>
          <w:rFonts w:ascii="Gill Sans MT" w:hAnsi="Gill Sans MT"/>
        </w:rPr>
        <w:t xml:space="preserve"> and benefits / outcomes from the initiative. For further information, please see the Estate Management Funding Policy.</w:t>
      </w:r>
    </w:p>
    <w:p w14:paraId="0A49DF47" w14:textId="77777777" w:rsidR="00EA1EF4" w:rsidRPr="00A04FDC" w:rsidRDefault="00EA1EF4" w:rsidP="00A04FDC">
      <w:pPr>
        <w:rPr>
          <w:rFonts w:ascii="Gill Sans MT" w:hAnsi="Gill Sans MT"/>
        </w:rPr>
      </w:pPr>
    </w:p>
    <w:p w14:paraId="4F077012" w14:textId="045B4702" w:rsidR="00EA1EF4" w:rsidRPr="00A04FDC" w:rsidRDefault="0049070E" w:rsidP="00A04FDC">
      <w:pPr>
        <w:rPr>
          <w:rFonts w:ascii="Gill Sans MT" w:hAnsi="Gill Sans MT"/>
        </w:rPr>
      </w:pPr>
      <w:r w:rsidRPr="00A04FDC">
        <w:rPr>
          <w:rFonts w:ascii="Gill Sans MT" w:hAnsi="Gill Sans MT"/>
        </w:rPr>
        <w:t>It is the responsibility of the Local Governing Bo</w:t>
      </w:r>
      <w:r w:rsidR="00A04FDC">
        <w:rPr>
          <w:rFonts w:ascii="Gill Sans MT" w:hAnsi="Gill Sans MT"/>
        </w:rPr>
        <w:t xml:space="preserve">ard </w:t>
      </w:r>
      <w:r w:rsidRPr="00A04FDC">
        <w:rPr>
          <w:rFonts w:ascii="Gill Sans MT" w:hAnsi="Gill Sans MT"/>
        </w:rPr>
        <w:t>to spend their DFC funding on the highest priority issues identified in the School Condition Survey Data or from subsequent compliance tests.</w:t>
      </w:r>
    </w:p>
    <w:p w14:paraId="6B63551A" w14:textId="77777777" w:rsidR="00EA1EF4" w:rsidRPr="00595718" w:rsidRDefault="00EA1EF4">
      <w:pPr>
        <w:pStyle w:val="BodyText"/>
        <w:spacing w:before="1"/>
        <w:rPr>
          <w:rFonts w:ascii="Gill Sans MT" w:hAnsi="Gill Sans MT"/>
          <w:sz w:val="30"/>
        </w:rPr>
      </w:pPr>
    </w:p>
    <w:p w14:paraId="5CC4BC3B" w14:textId="6FE320A0" w:rsidR="00EA1EF4" w:rsidRPr="00A04FDC" w:rsidRDefault="00A04FDC" w:rsidP="00A04FDC">
      <w:pPr>
        <w:rPr>
          <w:rFonts w:ascii="Gill Sans MT" w:hAnsi="Gill Sans MT"/>
          <w:b/>
          <w:bCs/>
        </w:rPr>
      </w:pPr>
      <w:r w:rsidRPr="00A04FDC">
        <w:rPr>
          <w:rFonts w:ascii="Gill Sans MT" w:hAnsi="Gill Sans MT"/>
          <w:b/>
          <w:bCs/>
        </w:rPr>
        <w:t>Headteacher/</w:t>
      </w:r>
      <w:r w:rsidR="0049070E" w:rsidRPr="00A04FDC">
        <w:rPr>
          <w:rFonts w:ascii="Gill Sans MT" w:hAnsi="Gill Sans MT"/>
          <w:b/>
          <w:bCs/>
        </w:rPr>
        <w:t>Principals</w:t>
      </w:r>
    </w:p>
    <w:p w14:paraId="027611F5" w14:textId="77777777" w:rsidR="00EA1EF4" w:rsidRPr="00A04FDC" w:rsidRDefault="00EA1EF4" w:rsidP="00A04FDC">
      <w:pPr>
        <w:rPr>
          <w:rFonts w:ascii="Gill Sans MT" w:hAnsi="Gill Sans MT"/>
        </w:rPr>
      </w:pPr>
    </w:p>
    <w:p w14:paraId="069B9469" w14:textId="3F462A0A" w:rsidR="00EA1EF4" w:rsidRPr="00732609" w:rsidRDefault="0049070E" w:rsidP="00A04FDC">
      <w:pPr>
        <w:rPr>
          <w:rFonts w:ascii="Gill Sans MT" w:hAnsi="Gill Sans MT"/>
        </w:rPr>
      </w:pPr>
      <w:r w:rsidRPr="00732609">
        <w:rPr>
          <w:rFonts w:ascii="Gill Sans MT" w:hAnsi="Gill Sans MT"/>
        </w:rPr>
        <w:t xml:space="preserve">The routine day-to-day health and safety responsibilities affecting individual academies will be delegated to Academy </w:t>
      </w:r>
      <w:r w:rsidR="00A04FDC" w:rsidRPr="00732609">
        <w:rPr>
          <w:rFonts w:ascii="Gill Sans MT" w:hAnsi="Gill Sans MT"/>
        </w:rPr>
        <w:t>Headteachers/</w:t>
      </w:r>
      <w:r w:rsidRPr="00732609">
        <w:rPr>
          <w:rFonts w:ascii="Gill Sans MT" w:hAnsi="Gill Sans MT"/>
        </w:rPr>
        <w:t xml:space="preserve">Principals. The </w:t>
      </w:r>
      <w:r w:rsidR="00A04FDC" w:rsidRPr="00732609">
        <w:rPr>
          <w:rFonts w:ascii="Gill Sans MT" w:hAnsi="Gill Sans MT"/>
        </w:rPr>
        <w:t>Headteacher/</w:t>
      </w:r>
      <w:r w:rsidR="00752CEA" w:rsidRPr="00732609">
        <w:rPr>
          <w:rFonts w:ascii="Gill Sans MT" w:hAnsi="Gill Sans MT"/>
        </w:rPr>
        <w:t>principal</w:t>
      </w:r>
      <w:r w:rsidRPr="00732609">
        <w:rPr>
          <w:rFonts w:ascii="Gill Sans MT" w:hAnsi="Gill Sans MT"/>
        </w:rPr>
        <w:t xml:space="preserve">, or designated person, will ensure that: the school meets statutory compliance; risk registers and records are regularly monitored, </w:t>
      </w:r>
      <w:proofErr w:type="gramStart"/>
      <w:r w:rsidRPr="00732609">
        <w:rPr>
          <w:rFonts w:ascii="Gill Sans MT" w:hAnsi="Gill Sans MT"/>
        </w:rPr>
        <w:t>updated</w:t>
      </w:r>
      <w:proofErr w:type="gramEnd"/>
      <w:r w:rsidRPr="00732609">
        <w:rPr>
          <w:rFonts w:ascii="Gill Sans MT" w:hAnsi="Gill Sans MT"/>
        </w:rPr>
        <w:t xml:space="preserve"> and reviewed; adequate training is provided to staff and that competent persons are engaged to assist with the various compliance areas.</w:t>
      </w:r>
    </w:p>
    <w:p w14:paraId="199940AA" w14:textId="77777777" w:rsidR="00EA1EF4" w:rsidRPr="00732609" w:rsidRDefault="00EA1EF4" w:rsidP="00A04FDC">
      <w:pPr>
        <w:rPr>
          <w:rFonts w:ascii="Gill Sans MT" w:hAnsi="Gill Sans MT"/>
        </w:rPr>
      </w:pPr>
    </w:p>
    <w:p w14:paraId="27526CED" w14:textId="2FBD1ACC" w:rsidR="00EA1EF4" w:rsidRPr="00732609" w:rsidRDefault="0049070E" w:rsidP="00A04FDC">
      <w:pPr>
        <w:rPr>
          <w:rFonts w:ascii="Gill Sans MT" w:hAnsi="Gill Sans MT"/>
        </w:rPr>
      </w:pPr>
      <w:r w:rsidRPr="00732609">
        <w:rPr>
          <w:rFonts w:ascii="Gill Sans MT" w:hAnsi="Gill Sans MT"/>
        </w:rPr>
        <w:t xml:space="preserve">The responsibility for </w:t>
      </w:r>
      <w:r w:rsidR="00732609" w:rsidRPr="00732609">
        <w:rPr>
          <w:rFonts w:ascii="Gill Sans MT" w:hAnsi="Gill Sans MT"/>
        </w:rPr>
        <w:t>day-to-day</w:t>
      </w:r>
      <w:r w:rsidRPr="00732609">
        <w:rPr>
          <w:rFonts w:ascii="Gill Sans MT" w:hAnsi="Gill Sans MT"/>
        </w:rPr>
        <w:t xml:space="preserve"> repairs, maintenance, </w:t>
      </w:r>
      <w:proofErr w:type="gramStart"/>
      <w:r w:rsidRPr="00732609">
        <w:rPr>
          <w:rFonts w:ascii="Gill Sans MT" w:hAnsi="Gill Sans MT"/>
        </w:rPr>
        <w:t>upkeep</w:t>
      </w:r>
      <w:proofErr w:type="gramEnd"/>
      <w:r w:rsidRPr="00732609">
        <w:rPr>
          <w:rFonts w:ascii="Gill Sans MT" w:hAnsi="Gill Sans MT"/>
        </w:rPr>
        <w:t xml:space="preserve"> and smart appearance of each academy will reside with the </w:t>
      </w:r>
      <w:r w:rsidR="00A04FDC" w:rsidRPr="00732609">
        <w:rPr>
          <w:rFonts w:ascii="Gill Sans MT" w:hAnsi="Gill Sans MT"/>
        </w:rPr>
        <w:t>Head teacher/</w:t>
      </w:r>
      <w:r w:rsidRPr="00732609">
        <w:rPr>
          <w:rFonts w:ascii="Gill Sans MT" w:hAnsi="Gill Sans MT"/>
        </w:rPr>
        <w:t xml:space="preserve">Principal. </w:t>
      </w:r>
      <w:r w:rsidR="00A04FDC" w:rsidRPr="00732609">
        <w:rPr>
          <w:rFonts w:ascii="Gill Sans MT" w:hAnsi="Gill Sans MT"/>
        </w:rPr>
        <w:t>Headt</w:t>
      </w:r>
      <w:r w:rsidR="00732609">
        <w:rPr>
          <w:rFonts w:ascii="Gill Sans MT" w:hAnsi="Gill Sans MT"/>
        </w:rPr>
        <w:t>e</w:t>
      </w:r>
      <w:r w:rsidR="00A04FDC" w:rsidRPr="00732609">
        <w:rPr>
          <w:rFonts w:ascii="Gill Sans MT" w:hAnsi="Gill Sans MT"/>
        </w:rPr>
        <w:t>acher/</w:t>
      </w:r>
      <w:r w:rsidRPr="00732609">
        <w:rPr>
          <w:rFonts w:ascii="Gill Sans MT" w:hAnsi="Gill Sans MT"/>
        </w:rPr>
        <w:t>Principals will work collaboratively with senior Trust executives to ensure effective site management and full regulatory and statutory compliance on all building matters.</w:t>
      </w:r>
    </w:p>
    <w:p w14:paraId="20298D04" w14:textId="77777777" w:rsidR="00EA1EF4" w:rsidRPr="00732609" w:rsidRDefault="00EA1EF4" w:rsidP="00A04FDC">
      <w:pPr>
        <w:rPr>
          <w:rFonts w:ascii="Gill Sans MT" w:hAnsi="Gill Sans MT"/>
        </w:rPr>
      </w:pPr>
    </w:p>
    <w:p w14:paraId="1F24B26D" w14:textId="43CE140A" w:rsidR="00EA1EF4" w:rsidRPr="00732609" w:rsidRDefault="0049070E" w:rsidP="00A04FDC">
      <w:pPr>
        <w:rPr>
          <w:rFonts w:ascii="Gill Sans MT" w:hAnsi="Gill Sans MT"/>
        </w:rPr>
      </w:pPr>
      <w:r w:rsidRPr="00732609">
        <w:rPr>
          <w:rFonts w:ascii="Gill Sans MT" w:hAnsi="Gill Sans MT"/>
        </w:rPr>
        <w:t xml:space="preserve">Where the Local Authority request specific work to be undertaken to meet the needs of pupils, the </w:t>
      </w:r>
      <w:r w:rsidR="00A04FDC" w:rsidRPr="00732609">
        <w:rPr>
          <w:rFonts w:ascii="Gill Sans MT" w:hAnsi="Gill Sans MT"/>
        </w:rPr>
        <w:t>Headteacher/</w:t>
      </w:r>
      <w:r w:rsidRPr="00732609">
        <w:rPr>
          <w:rFonts w:ascii="Gill Sans MT" w:hAnsi="Gill Sans MT"/>
        </w:rPr>
        <w:t xml:space="preserve">Principal will inform the Trust immediately of the request, </w:t>
      </w:r>
      <w:proofErr w:type="gramStart"/>
      <w:r w:rsidRPr="00732609">
        <w:rPr>
          <w:rFonts w:ascii="Gill Sans MT" w:hAnsi="Gill Sans MT"/>
        </w:rPr>
        <w:t>in</w:t>
      </w:r>
      <w:r w:rsidR="001255C6" w:rsidRPr="00732609">
        <w:rPr>
          <w:rFonts w:ascii="Gill Sans MT" w:hAnsi="Gill Sans MT"/>
        </w:rPr>
        <w:t xml:space="preserve"> </w:t>
      </w:r>
      <w:r w:rsidRPr="00732609">
        <w:rPr>
          <w:rFonts w:ascii="Gill Sans MT" w:hAnsi="Gill Sans MT"/>
        </w:rPr>
        <w:t>order to</w:t>
      </w:r>
      <w:proofErr w:type="gramEnd"/>
      <w:r w:rsidRPr="00732609">
        <w:rPr>
          <w:rFonts w:ascii="Gill Sans MT" w:hAnsi="Gill Sans MT"/>
        </w:rPr>
        <w:t xml:space="preserve"> secure the necessary consents.</w:t>
      </w:r>
    </w:p>
    <w:p w14:paraId="5DDDBC4A" w14:textId="77777777" w:rsidR="00EA1EF4" w:rsidRPr="00732609" w:rsidRDefault="00EA1EF4">
      <w:pPr>
        <w:pStyle w:val="BodyText"/>
        <w:spacing w:before="4"/>
        <w:rPr>
          <w:rFonts w:ascii="Gill Sans MT" w:hAnsi="Gill Sans MT"/>
          <w:b/>
          <w:bCs/>
          <w:sz w:val="26"/>
        </w:rPr>
      </w:pPr>
    </w:p>
    <w:p w14:paraId="1E8D41AB" w14:textId="77777777" w:rsidR="00EA1EF4" w:rsidRPr="00732609" w:rsidRDefault="0049070E" w:rsidP="00732609">
      <w:pPr>
        <w:rPr>
          <w:rFonts w:ascii="Gill Sans MT" w:hAnsi="Gill Sans MT"/>
          <w:b/>
          <w:bCs/>
        </w:rPr>
      </w:pPr>
      <w:r w:rsidRPr="00732609">
        <w:rPr>
          <w:rFonts w:ascii="Gill Sans MT" w:hAnsi="Gill Sans MT"/>
          <w:b/>
          <w:bCs/>
        </w:rPr>
        <w:t>The Local Authority</w:t>
      </w:r>
    </w:p>
    <w:p w14:paraId="2C1D0E58" w14:textId="77777777" w:rsidR="00EA1EF4" w:rsidRPr="00732609" w:rsidRDefault="00EA1EF4" w:rsidP="00732609">
      <w:pPr>
        <w:rPr>
          <w:rFonts w:ascii="Gill Sans MT" w:hAnsi="Gill Sans MT"/>
        </w:rPr>
      </w:pPr>
    </w:p>
    <w:p w14:paraId="5DD2528C" w14:textId="15965115" w:rsidR="001255C6" w:rsidRPr="00732609" w:rsidRDefault="0049070E" w:rsidP="00732609">
      <w:pPr>
        <w:rPr>
          <w:rFonts w:ascii="Gill Sans MT" w:hAnsi="Gill Sans MT"/>
        </w:rPr>
      </w:pPr>
      <w:r w:rsidRPr="00732609">
        <w:rPr>
          <w:rFonts w:ascii="Gill Sans MT" w:hAnsi="Gill Sans MT"/>
        </w:rPr>
        <w:t>Where Local Authority intervention is necessary, particularly to support the provision of pupils with special educational needs, the Local Authority will seek the agreement of the Trust before undertaking any work. It will then be the responsibility of the Trust to seek consent from the site trustees to undertake the work.</w:t>
      </w:r>
    </w:p>
    <w:p w14:paraId="3E59EE67" w14:textId="1CB24F33" w:rsidR="001255C6" w:rsidRDefault="001255C6">
      <w:pPr>
        <w:pStyle w:val="BodyText"/>
        <w:ind w:left="460" w:right="294"/>
        <w:jc w:val="both"/>
        <w:rPr>
          <w:rFonts w:ascii="Gill Sans MT" w:hAnsi="Gill Sans MT"/>
        </w:rPr>
      </w:pPr>
    </w:p>
    <w:p w14:paraId="7F9516EA" w14:textId="7B321101" w:rsidR="001255C6" w:rsidRDefault="001255C6">
      <w:pPr>
        <w:pStyle w:val="BodyText"/>
        <w:ind w:left="460" w:right="294"/>
        <w:jc w:val="both"/>
        <w:rPr>
          <w:rFonts w:ascii="Gill Sans MT" w:hAnsi="Gill Sans MT"/>
        </w:rPr>
      </w:pPr>
    </w:p>
    <w:p w14:paraId="4AC340E8" w14:textId="77777777" w:rsidR="00732609" w:rsidRDefault="00732609">
      <w:pPr>
        <w:pStyle w:val="BodyText"/>
        <w:ind w:left="460" w:right="294"/>
        <w:jc w:val="both"/>
        <w:rPr>
          <w:rFonts w:ascii="Gill Sans MT" w:hAnsi="Gill Sans MT"/>
        </w:rPr>
      </w:pPr>
    </w:p>
    <w:p w14:paraId="453B579B" w14:textId="73BE7CBA" w:rsidR="001255C6" w:rsidRDefault="001255C6">
      <w:pPr>
        <w:pStyle w:val="BodyText"/>
        <w:ind w:left="460" w:right="294"/>
        <w:jc w:val="both"/>
        <w:rPr>
          <w:rFonts w:ascii="Gill Sans MT" w:hAnsi="Gill Sans MT"/>
        </w:rPr>
      </w:pPr>
    </w:p>
    <w:p w14:paraId="6628D73C" w14:textId="77777777" w:rsidR="00EA1EF4" w:rsidRPr="00732609" w:rsidRDefault="0049070E" w:rsidP="00732609">
      <w:pPr>
        <w:rPr>
          <w:rFonts w:ascii="Gill Sans MT" w:hAnsi="Gill Sans MT"/>
          <w:sz w:val="28"/>
          <w:szCs w:val="28"/>
        </w:rPr>
      </w:pPr>
      <w:r w:rsidRPr="00732609">
        <w:rPr>
          <w:rFonts w:ascii="Gill Sans MT" w:hAnsi="Gill Sans MT"/>
          <w:sz w:val="28"/>
          <w:szCs w:val="28"/>
        </w:rPr>
        <w:t>Appendix 1 – Understanding the Current Portfolio</w:t>
      </w:r>
    </w:p>
    <w:p w14:paraId="47D607D7" w14:textId="77777777" w:rsidR="00EA1EF4" w:rsidRPr="00732609" w:rsidRDefault="00EA1EF4" w:rsidP="00732609"/>
    <w:p w14:paraId="78F7A449" w14:textId="5B7C7958" w:rsidR="00EA1EF4" w:rsidRPr="00732609" w:rsidRDefault="0049070E" w:rsidP="00732609">
      <w:pPr>
        <w:rPr>
          <w:rFonts w:ascii="Gill Sans MT" w:hAnsi="Gill Sans MT"/>
        </w:rPr>
      </w:pPr>
      <w:r w:rsidRPr="00732609">
        <w:rPr>
          <w:rFonts w:ascii="Gill Sans MT" w:hAnsi="Gill Sans MT"/>
        </w:rPr>
        <w:t>DGAT has a diverse school estate, spread over a relatively small geographical area across Gloucestershire.</w:t>
      </w:r>
    </w:p>
    <w:p w14:paraId="4F6674E9" w14:textId="77777777" w:rsidR="00EA1EF4" w:rsidRPr="00732609" w:rsidRDefault="00EA1EF4" w:rsidP="00732609">
      <w:pPr>
        <w:rPr>
          <w:rFonts w:ascii="Gill Sans MT" w:hAnsi="Gill Sans MT"/>
        </w:rPr>
      </w:pPr>
    </w:p>
    <w:p w14:paraId="289FFA2B" w14:textId="5362ED39" w:rsidR="00EA1EF4" w:rsidRPr="00732609" w:rsidRDefault="0049070E" w:rsidP="00732609">
      <w:pPr>
        <w:rPr>
          <w:rFonts w:ascii="Gill Sans MT" w:hAnsi="Gill Sans MT"/>
        </w:rPr>
      </w:pPr>
      <w:r w:rsidRPr="00732609">
        <w:rPr>
          <w:rFonts w:ascii="Gill Sans MT" w:hAnsi="Gill Sans MT"/>
        </w:rPr>
        <w:t xml:space="preserve">The estate </w:t>
      </w:r>
      <w:proofErr w:type="spellStart"/>
      <w:r w:rsidRPr="00732609">
        <w:rPr>
          <w:rFonts w:ascii="Gill Sans MT" w:hAnsi="Gill Sans MT"/>
        </w:rPr>
        <w:t>i</w:t>
      </w:r>
      <w:proofErr w:type="spellEnd"/>
      <w:r w:rsidRPr="00732609">
        <w:rPr>
          <w:rFonts w:ascii="Gill Sans MT" w:hAnsi="Gill Sans MT"/>
        </w:rPr>
        <w:t xml:space="preserve"> s currently made up of primary schools, the number of which is growing each year. There may be an opportunity in the future for the Trust to incorporate secondary provision.</w:t>
      </w:r>
    </w:p>
    <w:p w14:paraId="1C4D1033" w14:textId="77777777" w:rsidR="00EA1EF4" w:rsidRPr="00732609" w:rsidRDefault="00EA1EF4" w:rsidP="00732609">
      <w:pPr>
        <w:rPr>
          <w:rFonts w:ascii="Gill Sans MT" w:hAnsi="Gill Sans MT"/>
        </w:rPr>
      </w:pPr>
    </w:p>
    <w:p w14:paraId="5373406E" w14:textId="1226210F" w:rsidR="00EA1EF4" w:rsidRPr="00732609" w:rsidRDefault="0049070E" w:rsidP="00732609">
      <w:pPr>
        <w:rPr>
          <w:rFonts w:ascii="Gill Sans MT" w:hAnsi="Gill Sans MT"/>
        </w:rPr>
      </w:pPr>
      <w:r w:rsidRPr="00732609">
        <w:rPr>
          <w:rFonts w:ascii="Gill Sans MT" w:hAnsi="Gill Sans MT"/>
        </w:rPr>
        <w:t xml:space="preserve">As at 31 August </w:t>
      </w:r>
      <w:proofErr w:type="gramStart"/>
      <w:r w:rsidR="00F613BE" w:rsidRPr="00732609">
        <w:rPr>
          <w:rFonts w:ascii="Gill Sans MT" w:hAnsi="Gill Sans MT"/>
        </w:rPr>
        <w:t xml:space="preserve">2020 </w:t>
      </w:r>
      <w:r w:rsidRPr="00732609">
        <w:rPr>
          <w:rFonts w:ascii="Gill Sans MT" w:hAnsi="Gill Sans MT"/>
        </w:rPr>
        <w:t>,</w:t>
      </w:r>
      <w:proofErr w:type="gramEnd"/>
      <w:r w:rsidRPr="00732609">
        <w:rPr>
          <w:rFonts w:ascii="Gill Sans MT" w:hAnsi="Gill Sans MT"/>
        </w:rPr>
        <w:t xml:space="preserve"> DGAT’s property portfolio was valued at £</w:t>
      </w:r>
      <w:r w:rsidR="00F613BE" w:rsidRPr="00732609">
        <w:rPr>
          <w:rFonts w:ascii="Gill Sans MT" w:hAnsi="Gill Sans MT"/>
        </w:rPr>
        <w:t xml:space="preserve">37.6 </w:t>
      </w:r>
      <w:r w:rsidRPr="00732609">
        <w:rPr>
          <w:rFonts w:ascii="Gill Sans MT" w:hAnsi="Gill Sans MT"/>
        </w:rPr>
        <w:t xml:space="preserve">m. On average, the Trust </w:t>
      </w:r>
      <w:r w:rsidR="00F613BE" w:rsidRPr="00732609">
        <w:rPr>
          <w:rFonts w:ascii="Gill Sans MT" w:hAnsi="Gill Sans MT"/>
        </w:rPr>
        <w:t xml:space="preserve">spends  </w:t>
      </w:r>
      <w:r w:rsidRPr="00732609">
        <w:rPr>
          <w:rFonts w:ascii="Gill Sans MT" w:hAnsi="Gill Sans MT"/>
        </w:rPr>
        <w:t xml:space="preserve"> in the region of £400k per year maintaining the estate</w:t>
      </w:r>
      <w:r w:rsidR="00C96210" w:rsidRPr="00732609">
        <w:rPr>
          <w:rFonts w:ascii="Gill Sans MT" w:hAnsi="Gill Sans MT"/>
        </w:rPr>
        <w:t>.</w:t>
      </w:r>
    </w:p>
    <w:p w14:paraId="077B95E1" w14:textId="5BCEFCF6" w:rsidR="00EA1EF4" w:rsidRPr="00732609" w:rsidRDefault="0049070E" w:rsidP="00732609">
      <w:pPr>
        <w:rPr>
          <w:rFonts w:ascii="Gill Sans MT" w:hAnsi="Gill Sans MT"/>
        </w:rPr>
      </w:pPr>
      <w:r w:rsidRPr="00732609">
        <w:rPr>
          <w:rFonts w:ascii="Gill Sans MT" w:hAnsi="Gill Sans MT"/>
        </w:rPr>
        <w:t>Although the recent capital spend has changed the profile of the age range of the building stock, there remains a considerable number of buildings built prior to 1999.</w:t>
      </w:r>
    </w:p>
    <w:p w14:paraId="2B318B04" w14:textId="77777777" w:rsidR="00EA1EF4" w:rsidRPr="00732609" w:rsidRDefault="00EA1EF4" w:rsidP="00732609">
      <w:pPr>
        <w:rPr>
          <w:rFonts w:ascii="Gill Sans MT" w:hAnsi="Gill Sans MT"/>
        </w:rPr>
      </w:pPr>
    </w:p>
    <w:p w14:paraId="26AEEDB9" w14:textId="77777777" w:rsidR="00EA1EF4" w:rsidRPr="00732609" w:rsidRDefault="0049070E" w:rsidP="00732609">
      <w:pPr>
        <w:rPr>
          <w:rFonts w:ascii="Gill Sans MT" w:hAnsi="Gill Sans MT"/>
        </w:rPr>
      </w:pPr>
      <w:r w:rsidRPr="00732609">
        <w:rPr>
          <w:rFonts w:ascii="Gill Sans MT" w:hAnsi="Gill Sans MT"/>
        </w:rPr>
        <w:t xml:space="preserve">There remains a significant percentage of schools (60%) which have </w:t>
      </w:r>
      <w:proofErr w:type="gramStart"/>
      <w:r w:rsidRPr="00732609">
        <w:rPr>
          <w:rFonts w:ascii="Gill Sans MT" w:hAnsi="Gill Sans MT"/>
        </w:rPr>
        <w:t>a number of</w:t>
      </w:r>
      <w:proofErr w:type="gramEnd"/>
      <w:r w:rsidRPr="00732609">
        <w:rPr>
          <w:rFonts w:ascii="Gill Sans MT" w:hAnsi="Gill Sans MT"/>
        </w:rPr>
        <w:t xml:space="preserve"> buildings of a temporary nature and of varying condition and age.</w:t>
      </w:r>
    </w:p>
    <w:p w14:paraId="1FE2A0CF" w14:textId="77777777" w:rsidR="00EA1EF4" w:rsidRPr="00732609" w:rsidRDefault="00EA1EF4" w:rsidP="00732609">
      <w:pPr>
        <w:rPr>
          <w:rFonts w:ascii="Gill Sans MT" w:hAnsi="Gill Sans MT"/>
        </w:rPr>
      </w:pPr>
    </w:p>
    <w:p w14:paraId="543FED6E" w14:textId="77777777" w:rsidR="00EA1EF4" w:rsidRPr="00732609" w:rsidRDefault="0049070E" w:rsidP="00732609">
      <w:pPr>
        <w:rPr>
          <w:rFonts w:ascii="Gill Sans MT" w:hAnsi="Gill Sans MT"/>
        </w:rPr>
      </w:pPr>
      <w:r w:rsidRPr="00732609">
        <w:rPr>
          <w:rFonts w:ascii="Gill Sans MT" w:hAnsi="Gill Sans MT"/>
        </w:rPr>
        <w:t>The use of blue (crocidolite) and brown (amosite) asbestos was banned by legislation in 1985 with some white (chrysotile) asbestos products being banned in 1992. It is therefore essential that all schools have an asbestos management system in place. This includes a register, clearly identified amendments following any removal works, and a log for all contractors to complete before undertaking any works on the site, confirming they have read and understood the asbestos register. This is an immediate priority for the Trust.</w:t>
      </w:r>
    </w:p>
    <w:sectPr w:rsidR="00EA1EF4" w:rsidRPr="00732609" w:rsidSect="00732609">
      <w:pgSz w:w="11920" w:h="16840"/>
      <w:pgMar w:top="1080" w:right="1320" w:bottom="280" w:left="1200" w:header="720" w:footer="720" w:gutter="0"/>
      <w:pgBorders w:display="firstPage" w:offsetFrom="page">
        <w:top w:val="single" w:sz="24" w:space="24" w:color="7030A0"/>
        <w:left w:val="single" w:sz="24" w:space="24" w:color="7030A0"/>
        <w:bottom w:val="single" w:sz="24" w:space="24" w:color="7030A0"/>
        <w:right w:val="single" w:sz="24" w:space="24" w:color="7030A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06471" w14:textId="77777777" w:rsidR="00732609" w:rsidRDefault="00732609" w:rsidP="00732609">
      <w:r>
        <w:separator/>
      </w:r>
    </w:p>
  </w:endnote>
  <w:endnote w:type="continuationSeparator" w:id="0">
    <w:p w14:paraId="579F5CEC" w14:textId="77777777" w:rsidR="00732609" w:rsidRDefault="00732609" w:rsidP="0073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783912"/>
      <w:docPartObj>
        <w:docPartGallery w:val="Page Numbers (Bottom of Page)"/>
        <w:docPartUnique/>
      </w:docPartObj>
    </w:sdtPr>
    <w:sdtEndPr>
      <w:rPr>
        <w:noProof/>
      </w:rPr>
    </w:sdtEndPr>
    <w:sdtContent>
      <w:p w14:paraId="00F7D640" w14:textId="2670DDA4" w:rsidR="00732609" w:rsidRDefault="007326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F13C3D" w14:textId="77777777" w:rsidR="00732609" w:rsidRDefault="00732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0B18F" w14:textId="77777777" w:rsidR="00732609" w:rsidRDefault="00732609" w:rsidP="00732609">
      <w:r>
        <w:separator/>
      </w:r>
    </w:p>
  </w:footnote>
  <w:footnote w:type="continuationSeparator" w:id="0">
    <w:p w14:paraId="719A9157" w14:textId="77777777" w:rsidR="00732609" w:rsidRDefault="00732609" w:rsidP="00732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9AE"/>
    <w:multiLevelType w:val="hybridMultilevel"/>
    <w:tmpl w:val="3D72C9A0"/>
    <w:lvl w:ilvl="0" w:tplc="DB76CEC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95685D"/>
    <w:multiLevelType w:val="hybridMultilevel"/>
    <w:tmpl w:val="CB3E8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F179E"/>
    <w:multiLevelType w:val="hybridMultilevel"/>
    <w:tmpl w:val="9FB0BEF4"/>
    <w:lvl w:ilvl="0" w:tplc="407656E4">
      <w:numFmt w:val="bullet"/>
      <w:lvlText w:val=""/>
      <w:lvlJc w:val="left"/>
      <w:pPr>
        <w:ind w:left="961" w:hanging="360"/>
      </w:pPr>
      <w:rPr>
        <w:rFonts w:ascii="Wingdings" w:eastAsia="Wingdings" w:hAnsi="Wingdings" w:cs="Wingdings" w:hint="default"/>
        <w:b w:val="0"/>
        <w:bCs w:val="0"/>
        <w:i w:val="0"/>
        <w:iCs w:val="0"/>
        <w:w w:val="100"/>
        <w:sz w:val="24"/>
        <w:szCs w:val="24"/>
        <w:lang w:val="en-GB" w:eastAsia="en-US" w:bidi="ar-SA"/>
      </w:rPr>
    </w:lvl>
    <w:lvl w:ilvl="1" w:tplc="E5AC7380">
      <w:numFmt w:val="bullet"/>
      <w:lvlText w:val=""/>
      <w:lvlJc w:val="left"/>
      <w:pPr>
        <w:ind w:left="1321" w:hanging="360"/>
      </w:pPr>
      <w:rPr>
        <w:rFonts w:ascii="Symbol" w:eastAsia="Symbol" w:hAnsi="Symbol" w:cs="Symbol" w:hint="default"/>
        <w:w w:val="100"/>
        <w:lang w:val="en-GB" w:eastAsia="en-US" w:bidi="ar-SA"/>
      </w:rPr>
    </w:lvl>
    <w:lvl w:ilvl="2" w:tplc="673E3F32">
      <w:numFmt w:val="bullet"/>
      <w:lvlText w:val="•"/>
      <w:lvlJc w:val="left"/>
      <w:pPr>
        <w:ind w:left="2217" w:hanging="360"/>
      </w:pPr>
      <w:rPr>
        <w:rFonts w:hint="default"/>
        <w:lang w:val="en-GB" w:eastAsia="en-US" w:bidi="ar-SA"/>
      </w:rPr>
    </w:lvl>
    <w:lvl w:ilvl="3" w:tplc="CF9E7642">
      <w:numFmt w:val="bullet"/>
      <w:lvlText w:val="•"/>
      <w:lvlJc w:val="left"/>
      <w:pPr>
        <w:ind w:left="3115" w:hanging="360"/>
      </w:pPr>
      <w:rPr>
        <w:rFonts w:hint="default"/>
        <w:lang w:val="en-GB" w:eastAsia="en-US" w:bidi="ar-SA"/>
      </w:rPr>
    </w:lvl>
    <w:lvl w:ilvl="4" w:tplc="39A24440">
      <w:numFmt w:val="bullet"/>
      <w:lvlText w:val="•"/>
      <w:lvlJc w:val="left"/>
      <w:pPr>
        <w:ind w:left="4013" w:hanging="360"/>
      </w:pPr>
      <w:rPr>
        <w:rFonts w:hint="default"/>
        <w:lang w:val="en-GB" w:eastAsia="en-US" w:bidi="ar-SA"/>
      </w:rPr>
    </w:lvl>
    <w:lvl w:ilvl="5" w:tplc="D79C3948">
      <w:numFmt w:val="bullet"/>
      <w:lvlText w:val="•"/>
      <w:lvlJc w:val="left"/>
      <w:pPr>
        <w:ind w:left="4911" w:hanging="360"/>
      </w:pPr>
      <w:rPr>
        <w:rFonts w:hint="default"/>
        <w:lang w:val="en-GB" w:eastAsia="en-US" w:bidi="ar-SA"/>
      </w:rPr>
    </w:lvl>
    <w:lvl w:ilvl="6" w:tplc="D01ECAE4">
      <w:numFmt w:val="bullet"/>
      <w:lvlText w:val="•"/>
      <w:lvlJc w:val="left"/>
      <w:pPr>
        <w:ind w:left="5808" w:hanging="360"/>
      </w:pPr>
      <w:rPr>
        <w:rFonts w:hint="default"/>
        <w:lang w:val="en-GB" w:eastAsia="en-US" w:bidi="ar-SA"/>
      </w:rPr>
    </w:lvl>
    <w:lvl w:ilvl="7" w:tplc="3FE6A91E">
      <w:numFmt w:val="bullet"/>
      <w:lvlText w:val="•"/>
      <w:lvlJc w:val="left"/>
      <w:pPr>
        <w:ind w:left="6706" w:hanging="360"/>
      </w:pPr>
      <w:rPr>
        <w:rFonts w:hint="default"/>
        <w:lang w:val="en-GB" w:eastAsia="en-US" w:bidi="ar-SA"/>
      </w:rPr>
    </w:lvl>
    <w:lvl w:ilvl="8" w:tplc="56B82FA6">
      <w:numFmt w:val="bullet"/>
      <w:lvlText w:val="•"/>
      <w:lvlJc w:val="left"/>
      <w:pPr>
        <w:ind w:left="7604" w:hanging="360"/>
      </w:pPr>
      <w:rPr>
        <w:rFonts w:hint="default"/>
        <w:lang w:val="en-GB" w:eastAsia="en-US" w:bidi="ar-SA"/>
      </w:rPr>
    </w:lvl>
  </w:abstractNum>
  <w:abstractNum w:abstractNumId="3" w15:restartNumberingAfterBreak="0">
    <w:nsid w:val="25F44058"/>
    <w:multiLevelType w:val="hybridMultilevel"/>
    <w:tmpl w:val="720C9D14"/>
    <w:lvl w:ilvl="0" w:tplc="407656E4">
      <w:numFmt w:val="bullet"/>
      <w:lvlText w:val=""/>
      <w:lvlJc w:val="left"/>
      <w:pPr>
        <w:ind w:left="720" w:hanging="360"/>
      </w:pPr>
      <w:rPr>
        <w:rFonts w:ascii="Wingdings" w:eastAsia="Wingdings" w:hAnsi="Wingdings" w:cs="Wingdings" w:hint="default"/>
        <w:b w:val="0"/>
        <w:bCs w:val="0"/>
        <w:i w:val="0"/>
        <w:iCs w:val="0"/>
        <w:w w:val="100"/>
        <w:sz w:val="24"/>
        <w:szCs w:val="24"/>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83767"/>
    <w:multiLevelType w:val="hybridMultilevel"/>
    <w:tmpl w:val="65CCAA9A"/>
    <w:lvl w:ilvl="0" w:tplc="407656E4">
      <w:numFmt w:val="bullet"/>
      <w:lvlText w:val=""/>
      <w:lvlJc w:val="left"/>
      <w:pPr>
        <w:ind w:left="720" w:hanging="360"/>
      </w:pPr>
      <w:rPr>
        <w:rFonts w:ascii="Wingdings" w:eastAsia="Wingdings" w:hAnsi="Wingdings" w:cs="Wingdings" w:hint="default"/>
        <w:b w:val="0"/>
        <w:bCs w:val="0"/>
        <w:i w:val="0"/>
        <w:iCs w:val="0"/>
        <w:w w:val="100"/>
        <w:sz w:val="24"/>
        <w:szCs w:val="24"/>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53153"/>
    <w:multiLevelType w:val="hybridMultilevel"/>
    <w:tmpl w:val="15D4EEF8"/>
    <w:lvl w:ilvl="0" w:tplc="407656E4">
      <w:numFmt w:val="bullet"/>
      <w:lvlText w:val=""/>
      <w:lvlJc w:val="left"/>
      <w:pPr>
        <w:ind w:left="720" w:hanging="360"/>
      </w:pPr>
      <w:rPr>
        <w:rFonts w:ascii="Wingdings" w:eastAsia="Wingdings" w:hAnsi="Wingdings" w:cs="Wingdings" w:hint="default"/>
        <w:b w:val="0"/>
        <w:bCs w:val="0"/>
        <w:i w:val="0"/>
        <w:iCs w:val="0"/>
        <w:w w:val="100"/>
        <w:sz w:val="24"/>
        <w:szCs w:val="24"/>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A74536"/>
    <w:multiLevelType w:val="hybridMultilevel"/>
    <w:tmpl w:val="E67CA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5C4EBF"/>
    <w:multiLevelType w:val="hybridMultilevel"/>
    <w:tmpl w:val="98547430"/>
    <w:lvl w:ilvl="0" w:tplc="B2A263E2">
      <w:start w:val="1"/>
      <w:numFmt w:val="decimal"/>
      <w:lvlText w:val="%1."/>
      <w:lvlJc w:val="left"/>
      <w:pPr>
        <w:ind w:left="1181" w:hanging="360"/>
      </w:pPr>
      <w:rPr>
        <w:rFonts w:hint="default"/>
        <w:w w:val="80"/>
        <w:lang w:val="en-GB" w:eastAsia="en-US" w:bidi="ar-SA"/>
      </w:rPr>
    </w:lvl>
    <w:lvl w:ilvl="1" w:tplc="56E4CEB2">
      <w:numFmt w:val="bullet"/>
      <w:lvlText w:val="•"/>
      <w:lvlJc w:val="left"/>
      <w:pPr>
        <w:ind w:left="2002" w:hanging="360"/>
      </w:pPr>
      <w:rPr>
        <w:rFonts w:hint="default"/>
        <w:lang w:val="en-GB" w:eastAsia="en-US" w:bidi="ar-SA"/>
      </w:rPr>
    </w:lvl>
    <w:lvl w:ilvl="2" w:tplc="2996D5FE">
      <w:numFmt w:val="bullet"/>
      <w:lvlText w:val="•"/>
      <w:lvlJc w:val="left"/>
      <w:pPr>
        <w:ind w:left="2824" w:hanging="360"/>
      </w:pPr>
      <w:rPr>
        <w:rFonts w:hint="default"/>
        <w:lang w:val="en-GB" w:eastAsia="en-US" w:bidi="ar-SA"/>
      </w:rPr>
    </w:lvl>
    <w:lvl w:ilvl="3" w:tplc="02BAF088">
      <w:numFmt w:val="bullet"/>
      <w:lvlText w:val="•"/>
      <w:lvlJc w:val="left"/>
      <w:pPr>
        <w:ind w:left="3646" w:hanging="360"/>
      </w:pPr>
      <w:rPr>
        <w:rFonts w:hint="default"/>
        <w:lang w:val="en-GB" w:eastAsia="en-US" w:bidi="ar-SA"/>
      </w:rPr>
    </w:lvl>
    <w:lvl w:ilvl="4" w:tplc="48CC49D2">
      <w:numFmt w:val="bullet"/>
      <w:lvlText w:val="•"/>
      <w:lvlJc w:val="left"/>
      <w:pPr>
        <w:ind w:left="4468" w:hanging="360"/>
      </w:pPr>
      <w:rPr>
        <w:rFonts w:hint="default"/>
        <w:lang w:val="en-GB" w:eastAsia="en-US" w:bidi="ar-SA"/>
      </w:rPr>
    </w:lvl>
    <w:lvl w:ilvl="5" w:tplc="6E82D6A2">
      <w:numFmt w:val="bullet"/>
      <w:lvlText w:val="•"/>
      <w:lvlJc w:val="left"/>
      <w:pPr>
        <w:ind w:left="5290" w:hanging="360"/>
      </w:pPr>
      <w:rPr>
        <w:rFonts w:hint="default"/>
        <w:lang w:val="en-GB" w:eastAsia="en-US" w:bidi="ar-SA"/>
      </w:rPr>
    </w:lvl>
    <w:lvl w:ilvl="6" w:tplc="8CD09390">
      <w:numFmt w:val="bullet"/>
      <w:lvlText w:val="•"/>
      <w:lvlJc w:val="left"/>
      <w:pPr>
        <w:ind w:left="6112" w:hanging="360"/>
      </w:pPr>
      <w:rPr>
        <w:rFonts w:hint="default"/>
        <w:lang w:val="en-GB" w:eastAsia="en-US" w:bidi="ar-SA"/>
      </w:rPr>
    </w:lvl>
    <w:lvl w:ilvl="7" w:tplc="5DA4F65C">
      <w:numFmt w:val="bullet"/>
      <w:lvlText w:val="•"/>
      <w:lvlJc w:val="left"/>
      <w:pPr>
        <w:ind w:left="6934" w:hanging="360"/>
      </w:pPr>
      <w:rPr>
        <w:rFonts w:hint="default"/>
        <w:lang w:val="en-GB" w:eastAsia="en-US" w:bidi="ar-SA"/>
      </w:rPr>
    </w:lvl>
    <w:lvl w:ilvl="8" w:tplc="B4AA816E">
      <w:numFmt w:val="bullet"/>
      <w:lvlText w:val="•"/>
      <w:lvlJc w:val="left"/>
      <w:pPr>
        <w:ind w:left="7756" w:hanging="360"/>
      </w:pPr>
      <w:rPr>
        <w:rFonts w:hint="default"/>
        <w:lang w:val="en-GB" w:eastAsia="en-US" w:bidi="ar-SA"/>
      </w:rPr>
    </w:lvl>
  </w:abstractNum>
  <w:abstractNum w:abstractNumId="8" w15:restartNumberingAfterBreak="0">
    <w:nsid w:val="4C726628"/>
    <w:multiLevelType w:val="hybridMultilevel"/>
    <w:tmpl w:val="135CF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0E264D"/>
    <w:multiLevelType w:val="hybridMultilevel"/>
    <w:tmpl w:val="160C4EE0"/>
    <w:lvl w:ilvl="0" w:tplc="407656E4">
      <w:numFmt w:val="bullet"/>
      <w:lvlText w:val=""/>
      <w:lvlJc w:val="left"/>
      <w:pPr>
        <w:ind w:left="720" w:hanging="360"/>
      </w:pPr>
      <w:rPr>
        <w:rFonts w:ascii="Wingdings" w:eastAsia="Wingdings" w:hAnsi="Wingdings" w:cs="Wingdings" w:hint="default"/>
        <w:b w:val="0"/>
        <w:bCs w:val="0"/>
        <w:i w:val="0"/>
        <w:iCs w:val="0"/>
        <w:w w:val="100"/>
        <w:sz w:val="24"/>
        <w:szCs w:val="24"/>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1C3F58"/>
    <w:multiLevelType w:val="hybridMultilevel"/>
    <w:tmpl w:val="87E01086"/>
    <w:lvl w:ilvl="0" w:tplc="439E7AE4">
      <w:start w:val="1"/>
      <w:numFmt w:val="decimal"/>
      <w:lvlText w:val="%1."/>
      <w:lvlJc w:val="left"/>
      <w:pPr>
        <w:ind w:left="1181" w:hanging="360"/>
      </w:pPr>
      <w:rPr>
        <w:rFonts w:ascii="Trebuchet MS" w:eastAsia="Trebuchet MS" w:hAnsi="Trebuchet MS" w:cs="Trebuchet MS" w:hint="default"/>
        <w:b/>
        <w:bCs/>
        <w:i w:val="0"/>
        <w:iCs w:val="0"/>
        <w:color w:val="0A0C0C"/>
        <w:spacing w:val="0"/>
        <w:w w:val="86"/>
        <w:sz w:val="24"/>
        <w:szCs w:val="24"/>
        <w:lang w:val="en-GB" w:eastAsia="en-US" w:bidi="ar-SA"/>
      </w:rPr>
    </w:lvl>
    <w:lvl w:ilvl="1" w:tplc="008C7ADE">
      <w:start w:val="1"/>
      <w:numFmt w:val="lowerLetter"/>
      <w:lvlText w:val="%2)"/>
      <w:lvlJc w:val="left"/>
      <w:pPr>
        <w:ind w:left="1816" w:hanging="361"/>
      </w:pPr>
      <w:rPr>
        <w:rFonts w:ascii="Trebuchet MS" w:eastAsia="Trebuchet MS" w:hAnsi="Trebuchet MS" w:cs="Trebuchet MS" w:hint="default"/>
        <w:b/>
        <w:bCs/>
        <w:i w:val="0"/>
        <w:iCs w:val="0"/>
        <w:color w:val="0A0C0C"/>
        <w:spacing w:val="0"/>
        <w:w w:val="101"/>
        <w:sz w:val="24"/>
        <w:szCs w:val="24"/>
        <w:lang w:val="en-GB" w:eastAsia="en-US" w:bidi="ar-SA"/>
      </w:rPr>
    </w:lvl>
    <w:lvl w:ilvl="2" w:tplc="F7D8ADC0">
      <w:numFmt w:val="bullet"/>
      <w:lvlText w:val="•"/>
      <w:lvlJc w:val="left"/>
      <w:pPr>
        <w:ind w:left="2662" w:hanging="361"/>
      </w:pPr>
      <w:rPr>
        <w:rFonts w:hint="default"/>
        <w:lang w:val="en-GB" w:eastAsia="en-US" w:bidi="ar-SA"/>
      </w:rPr>
    </w:lvl>
    <w:lvl w:ilvl="3" w:tplc="281AF938">
      <w:numFmt w:val="bullet"/>
      <w:lvlText w:val="•"/>
      <w:lvlJc w:val="left"/>
      <w:pPr>
        <w:ind w:left="3504" w:hanging="361"/>
      </w:pPr>
      <w:rPr>
        <w:rFonts w:hint="default"/>
        <w:lang w:val="en-GB" w:eastAsia="en-US" w:bidi="ar-SA"/>
      </w:rPr>
    </w:lvl>
    <w:lvl w:ilvl="4" w:tplc="6DC45C70">
      <w:numFmt w:val="bullet"/>
      <w:lvlText w:val="•"/>
      <w:lvlJc w:val="left"/>
      <w:pPr>
        <w:ind w:left="4346" w:hanging="361"/>
      </w:pPr>
      <w:rPr>
        <w:rFonts w:hint="default"/>
        <w:lang w:val="en-GB" w:eastAsia="en-US" w:bidi="ar-SA"/>
      </w:rPr>
    </w:lvl>
    <w:lvl w:ilvl="5" w:tplc="C1C4312E">
      <w:numFmt w:val="bullet"/>
      <w:lvlText w:val="•"/>
      <w:lvlJc w:val="left"/>
      <w:pPr>
        <w:ind w:left="5188" w:hanging="361"/>
      </w:pPr>
      <w:rPr>
        <w:rFonts w:hint="default"/>
        <w:lang w:val="en-GB" w:eastAsia="en-US" w:bidi="ar-SA"/>
      </w:rPr>
    </w:lvl>
    <w:lvl w:ilvl="6" w:tplc="2B28081A">
      <w:numFmt w:val="bullet"/>
      <w:lvlText w:val="•"/>
      <w:lvlJc w:val="left"/>
      <w:pPr>
        <w:ind w:left="6031" w:hanging="361"/>
      </w:pPr>
      <w:rPr>
        <w:rFonts w:hint="default"/>
        <w:lang w:val="en-GB" w:eastAsia="en-US" w:bidi="ar-SA"/>
      </w:rPr>
    </w:lvl>
    <w:lvl w:ilvl="7" w:tplc="3B62A6F4">
      <w:numFmt w:val="bullet"/>
      <w:lvlText w:val="•"/>
      <w:lvlJc w:val="left"/>
      <w:pPr>
        <w:ind w:left="6873" w:hanging="361"/>
      </w:pPr>
      <w:rPr>
        <w:rFonts w:hint="default"/>
        <w:lang w:val="en-GB" w:eastAsia="en-US" w:bidi="ar-SA"/>
      </w:rPr>
    </w:lvl>
    <w:lvl w:ilvl="8" w:tplc="70BAED2A">
      <w:numFmt w:val="bullet"/>
      <w:lvlText w:val="•"/>
      <w:lvlJc w:val="left"/>
      <w:pPr>
        <w:ind w:left="7715" w:hanging="361"/>
      </w:pPr>
      <w:rPr>
        <w:rFonts w:hint="default"/>
        <w:lang w:val="en-GB" w:eastAsia="en-US" w:bidi="ar-SA"/>
      </w:rPr>
    </w:lvl>
  </w:abstractNum>
  <w:abstractNum w:abstractNumId="11" w15:restartNumberingAfterBreak="0">
    <w:nsid w:val="7D4C1B35"/>
    <w:multiLevelType w:val="hybridMultilevel"/>
    <w:tmpl w:val="F93E42BE"/>
    <w:lvl w:ilvl="0" w:tplc="EB664D38">
      <w:numFmt w:val="bullet"/>
      <w:lvlText w:val=""/>
      <w:lvlJc w:val="left"/>
      <w:pPr>
        <w:ind w:left="1181" w:hanging="360"/>
      </w:pPr>
      <w:rPr>
        <w:rFonts w:ascii="Symbol" w:eastAsia="Symbol" w:hAnsi="Symbol" w:cs="Symbol" w:hint="default"/>
        <w:b w:val="0"/>
        <w:bCs w:val="0"/>
        <w:i w:val="0"/>
        <w:iCs w:val="0"/>
        <w:w w:val="100"/>
        <w:sz w:val="24"/>
        <w:szCs w:val="24"/>
        <w:lang w:val="en-GB" w:eastAsia="en-US" w:bidi="ar-SA"/>
      </w:rPr>
    </w:lvl>
    <w:lvl w:ilvl="1" w:tplc="DFDC9272">
      <w:numFmt w:val="bullet"/>
      <w:lvlText w:val="•"/>
      <w:lvlJc w:val="left"/>
      <w:pPr>
        <w:ind w:left="2002" w:hanging="360"/>
      </w:pPr>
      <w:rPr>
        <w:rFonts w:hint="default"/>
        <w:lang w:val="en-GB" w:eastAsia="en-US" w:bidi="ar-SA"/>
      </w:rPr>
    </w:lvl>
    <w:lvl w:ilvl="2" w:tplc="C59805A8">
      <w:numFmt w:val="bullet"/>
      <w:lvlText w:val="•"/>
      <w:lvlJc w:val="left"/>
      <w:pPr>
        <w:ind w:left="2824" w:hanging="360"/>
      </w:pPr>
      <w:rPr>
        <w:rFonts w:hint="default"/>
        <w:lang w:val="en-GB" w:eastAsia="en-US" w:bidi="ar-SA"/>
      </w:rPr>
    </w:lvl>
    <w:lvl w:ilvl="3" w:tplc="4B1CD88E">
      <w:numFmt w:val="bullet"/>
      <w:lvlText w:val="•"/>
      <w:lvlJc w:val="left"/>
      <w:pPr>
        <w:ind w:left="3646" w:hanging="360"/>
      </w:pPr>
      <w:rPr>
        <w:rFonts w:hint="default"/>
        <w:lang w:val="en-GB" w:eastAsia="en-US" w:bidi="ar-SA"/>
      </w:rPr>
    </w:lvl>
    <w:lvl w:ilvl="4" w:tplc="70947296">
      <w:numFmt w:val="bullet"/>
      <w:lvlText w:val="•"/>
      <w:lvlJc w:val="left"/>
      <w:pPr>
        <w:ind w:left="4468" w:hanging="360"/>
      </w:pPr>
      <w:rPr>
        <w:rFonts w:hint="default"/>
        <w:lang w:val="en-GB" w:eastAsia="en-US" w:bidi="ar-SA"/>
      </w:rPr>
    </w:lvl>
    <w:lvl w:ilvl="5" w:tplc="76C02C20">
      <w:numFmt w:val="bullet"/>
      <w:lvlText w:val="•"/>
      <w:lvlJc w:val="left"/>
      <w:pPr>
        <w:ind w:left="5290" w:hanging="360"/>
      </w:pPr>
      <w:rPr>
        <w:rFonts w:hint="default"/>
        <w:lang w:val="en-GB" w:eastAsia="en-US" w:bidi="ar-SA"/>
      </w:rPr>
    </w:lvl>
    <w:lvl w:ilvl="6" w:tplc="4DFE6D72">
      <w:numFmt w:val="bullet"/>
      <w:lvlText w:val="•"/>
      <w:lvlJc w:val="left"/>
      <w:pPr>
        <w:ind w:left="6112" w:hanging="360"/>
      </w:pPr>
      <w:rPr>
        <w:rFonts w:hint="default"/>
        <w:lang w:val="en-GB" w:eastAsia="en-US" w:bidi="ar-SA"/>
      </w:rPr>
    </w:lvl>
    <w:lvl w:ilvl="7" w:tplc="10ACED32">
      <w:numFmt w:val="bullet"/>
      <w:lvlText w:val="•"/>
      <w:lvlJc w:val="left"/>
      <w:pPr>
        <w:ind w:left="6934" w:hanging="360"/>
      </w:pPr>
      <w:rPr>
        <w:rFonts w:hint="default"/>
        <w:lang w:val="en-GB" w:eastAsia="en-US" w:bidi="ar-SA"/>
      </w:rPr>
    </w:lvl>
    <w:lvl w:ilvl="8" w:tplc="27B00F9E">
      <w:numFmt w:val="bullet"/>
      <w:lvlText w:val="•"/>
      <w:lvlJc w:val="left"/>
      <w:pPr>
        <w:ind w:left="7756" w:hanging="360"/>
      </w:pPr>
      <w:rPr>
        <w:rFonts w:hint="default"/>
        <w:lang w:val="en-GB" w:eastAsia="en-US" w:bidi="ar-SA"/>
      </w:rPr>
    </w:lvl>
  </w:abstractNum>
  <w:num w:numId="1">
    <w:abstractNumId w:val="11"/>
  </w:num>
  <w:num w:numId="2">
    <w:abstractNumId w:val="7"/>
  </w:num>
  <w:num w:numId="3">
    <w:abstractNumId w:val="10"/>
  </w:num>
  <w:num w:numId="4">
    <w:abstractNumId w:val="2"/>
  </w:num>
  <w:num w:numId="5">
    <w:abstractNumId w:val="5"/>
  </w:num>
  <w:num w:numId="6">
    <w:abstractNumId w:val="4"/>
  </w:num>
  <w:num w:numId="7">
    <w:abstractNumId w:val="3"/>
  </w:num>
  <w:num w:numId="8">
    <w:abstractNumId w:val="8"/>
  </w:num>
  <w:num w:numId="9">
    <w:abstractNumId w:val="0"/>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U0MTQ1MzcwMbE0NjdV0lEKTi0uzszPAykwrAUA+5JnQywAAAA="/>
  </w:docVars>
  <w:rsids>
    <w:rsidRoot w:val="00EA1EF4"/>
    <w:rsid w:val="001255C6"/>
    <w:rsid w:val="0049070E"/>
    <w:rsid w:val="00595718"/>
    <w:rsid w:val="006E2223"/>
    <w:rsid w:val="00732609"/>
    <w:rsid w:val="00752CEA"/>
    <w:rsid w:val="00A04FDC"/>
    <w:rsid w:val="00AD5EBC"/>
    <w:rsid w:val="00B04F74"/>
    <w:rsid w:val="00C9581C"/>
    <w:rsid w:val="00C96210"/>
    <w:rsid w:val="00E42A1B"/>
    <w:rsid w:val="00E46F05"/>
    <w:rsid w:val="00EA1EF4"/>
    <w:rsid w:val="00F25E1E"/>
    <w:rsid w:val="00F61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08B64"/>
  <w15:docId w15:val="{915D2F75-8AB9-4933-A189-8A4C4B43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en-GB"/>
    </w:rPr>
  </w:style>
  <w:style w:type="paragraph" w:styleId="Heading1">
    <w:name w:val="heading 1"/>
    <w:basedOn w:val="Normal"/>
    <w:uiPriority w:val="9"/>
    <w:qFormat/>
    <w:pPr>
      <w:spacing w:before="77"/>
      <w:ind w:left="354"/>
      <w:outlineLvl w:val="0"/>
    </w:pPr>
    <w:rPr>
      <w:b/>
      <w:bCs/>
      <w:sz w:val="36"/>
      <w:szCs w:val="36"/>
    </w:rPr>
  </w:style>
  <w:style w:type="paragraph" w:styleId="Heading2">
    <w:name w:val="heading 2"/>
    <w:basedOn w:val="Normal"/>
    <w:uiPriority w:val="9"/>
    <w:unhideWhenUsed/>
    <w:qFormat/>
    <w:pPr>
      <w:spacing w:before="75"/>
      <w:ind w:left="600"/>
      <w:outlineLvl w:val="1"/>
    </w:pPr>
    <w:rPr>
      <w:b/>
      <w:bCs/>
      <w:sz w:val="32"/>
      <w:szCs w:val="32"/>
    </w:rPr>
  </w:style>
  <w:style w:type="paragraph" w:styleId="Heading3">
    <w:name w:val="heading 3"/>
    <w:basedOn w:val="Normal"/>
    <w:uiPriority w:val="9"/>
    <w:unhideWhenUsed/>
    <w:qFormat/>
    <w:pPr>
      <w:ind w:left="4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96"/>
      <w:ind w:left="1196" w:hanging="1086"/>
    </w:pPr>
    <w:rPr>
      <w:b/>
      <w:bCs/>
      <w:sz w:val="48"/>
      <w:szCs w:val="48"/>
    </w:rPr>
  </w:style>
  <w:style w:type="paragraph" w:styleId="ListParagraph">
    <w:name w:val="List Paragraph"/>
    <w:basedOn w:val="Normal"/>
    <w:uiPriority w:val="1"/>
    <w:qFormat/>
    <w:pPr>
      <w:ind w:left="1181" w:hanging="36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9581C"/>
    <w:rPr>
      <w:sz w:val="16"/>
      <w:szCs w:val="16"/>
    </w:rPr>
  </w:style>
  <w:style w:type="paragraph" w:styleId="CommentText">
    <w:name w:val="annotation text"/>
    <w:basedOn w:val="Normal"/>
    <w:link w:val="CommentTextChar"/>
    <w:uiPriority w:val="99"/>
    <w:semiHidden/>
    <w:unhideWhenUsed/>
    <w:rsid w:val="00C9581C"/>
    <w:rPr>
      <w:sz w:val="20"/>
      <w:szCs w:val="20"/>
    </w:rPr>
  </w:style>
  <w:style w:type="character" w:customStyle="1" w:styleId="CommentTextChar">
    <w:name w:val="Comment Text Char"/>
    <w:basedOn w:val="DefaultParagraphFont"/>
    <w:link w:val="CommentText"/>
    <w:uiPriority w:val="99"/>
    <w:semiHidden/>
    <w:rsid w:val="00C9581C"/>
    <w:rPr>
      <w:rFonts w:ascii="Trebuchet MS" w:eastAsia="Trebuchet MS" w:hAnsi="Trebuchet MS" w:cs="Trebuchet MS"/>
      <w:sz w:val="20"/>
      <w:szCs w:val="20"/>
      <w:lang w:val="en-GB"/>
    </w:rPr>
  </w:style>
  <w:style w:type="paragraph" w:styleId="CommentSubject">
    <w:name w:val="annotation subject"/>
    <w:basedOn w:val="CommentText"/>
    <w:next w:val="CommentText"/>
    <w:link w:val="CommentSubjectChar"/>
    <w:uiPriority w:val="99"/>
    <w:semiHidden/>
    <w:unhideWhenUsed/>
    <w:rsid w:val="00C9581C"/>
    <w:rPr>
      <w:b/>
      <w:bCs/>
    </w:rPr>
  </w:style>
  <w:style w:type="character" w:customStyle="1" w:styleId="CommentSubjectChar">
    <w:name w:val="Comment Subject Char"/>
    <w:basedOn w:val="CommentTextChar"/>
    <w:link w:val="CommentSubject"/>
    <w:uiPriority w:val="99"/>
    <w:semiHidden/>
    <w:rsid w:val="00C9581C"/>
    <w:rPr>
      <w:rFonts w:ascii="Trebuchet MS" w:eastAsia="Trebuchet MS" w:hAnsi="Trebuchet MS" w:cs="Trebuchet MS"/>
      <w:b/>
      <w:bCs/>
      <w:sz w:val="20"/>
      <w:szCs w:val="20"/>
      <w:lang w:val="en-GB"/>
    </w:rPr>
  </w:style>
  <w:style w:type="paragraph" w:styleId="Revision">
    <w:name w:val="Revision"/>
    <w:hidden/>
    <w:uiPriority w:val="99"/>
    <w:semiHidden/>
    <w:rsid w:val="00F613BE"/>
    <w:pPr>
      <w:widowControl/>
      <w:autoSpaceDE/>
      <w:autoSpaceDN/>
    </w:pPr>
    <w:rPr>
      <w:rFonts w:ascii="Trebuchet MS" w:eastAsia="Trebuchet MS" w:hAnsi="Trebuchet MS" w:cs="Trebuchet MS"/>
      <w:lang w:val="en-GB"/>
    </w:rPr>
  </w:style>
  <w:style w:type="character" w:customStyle="1" w:styleId="BodyTextChar">
    <w:name w:val="Body Text Char"/>
    <w:basedOn w:val="DefaultParagraphFont"/>
    <w:link w:val="BodyText"/>
    <w:uiPriority w:val="1"/>
    <w:rsid w:val="00595718"/>
    <w:rPr>
      <w:rFonts w:ascii="Trebuchet MS" w:eastAsia="Trebuchet MS" w:hAnsi="Trebuchet MS" w:cs="Trebuchet MS"/>
      <w:sz w:val="24"/>
      <w:szCs w:val="24"/>
      <w:lang w:val="en-GB"/>
    </w:rPr>
  </w:style>
  <w:style w:type="character" w:styleId="Hyperlink">
    <w:name w:val="Hyperlink"/>
    <w:basedOn w:val="DefaultParagraphFont"/>
    <w:uiPriority w:val="99"/>
    <w:unhideWhenUsed/>
    <w:rsid w:val="00F25E1E"/>
    <w:rPr>
      <w:color w:val="0000FF" w:themeColor="hyperlink"/>
      <w:u w:val="single"/>
    </w:rPr>
  </w:style>
  <w:style w:type="paragraph" w:styleId="Header">
    <w:name w:val="header"/>
    <w:basedOn w:val="Normal"/>
    <w:link w:val="HeaderChar"/>
    <w:uiPriority w:val="99"/>
    <w:unhideWhenUsed/>
    <w:rsid w:val="00732609"/>
    <w:pPr>
      <w:tabs>
        <w:tab w:val="center" w:pos="4513"/>
        <w:tab w:val="right" w:pos="9026"/>
      </w:tabs>
    </w:pPr>
  </w:style>
  <w:style w:type="character" w:customStyle="1" w:styleId="HeaderChar">
    <w:name w:val="Header Char"/>
    <w:basedOn w:val="DefaultParagraphFont"/>
    <w:link w:val="Header"/>
    <w:uiPriority w:val="99"/>
    <w:rsid w:val="00732609"/>
    <w:rPr>
      <w:rFonts w:ascii="Trebuchet MS" w:eastAsia="Trebuchet MS" w:hAnsi="Trebuchet MS" w:cs="Trebuchet MS"/>
      <w:lang w:val="en-GB"/>
    </w:rPr>
  </w:style>
  <w:style w:type="paragraph" w:styleId="Footer">
    <w:name w:val="footer"/>
    <w:basedOn w:val="Normal"/>
    <w:link w:val="FooterChar"/>
    <w:uiPriority w:val="99"/>
    <w:unhideWhenUsed/>
    <w:rsid w:val="00732609"/>
    <w:pPr>
      <w:tabs>
        <w:tab w:val="center" w:pos="4513"/>
        <w:tab w:val="right" w:pos="9026"/>
      </w:tabs>
    </w:pPr>
  </w:style>
  <w:style w:type="character" w:customStyle="1" w:styleId="FooterChar">
    <w:name w:val="Footer Char"/>
    <w:basedOn w:val="DefaultParagraphFont"/>
    <w:link w:val="Footer"/>
    <w:uiPriority w:val="99"/>
    <w:rsid w:val="00732609"/>
    <w:rPr>
      <w:rFonts w:ascii="Trebuchet MS" w:eastAsia="Trebuchet MS" w:hAnsi="Trebuchet MS" w:cs="Trebuchet M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rliament.uk/about/sustainability/targets-and-performance/"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3" ma:contentTypeDescription="Create a new document." ma:contentTypeScope="" ma:versionID="f5fdaefb27a265ea807d69f6601e2310">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a0a4e2b352b0a04e8346f680db81844"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157ffd3-680d-40c5-a6ac-7e9adaa2c41b">
      <UserInfo>
        <DisplayName/>
        <AccountId xsi:nil="true"/>
        <AccountType/>
      </UserInfo>
    </SharedWithUsers>
    <MediaLengthInSeconds xmlns="450b45eb-d710-4584-94af-b0a2ea48dd02" xsi:nil="true"/>
  </documentManagement>
</p:properties>
</file>

<file path=customXml/itemProps1.xml><?xml version="1.0" encoding="utf-8"?>
<ds:datastoreItem xmlns:ds="http://schemas.openxmlformats.org/officeDocument/2006/customXml" ds:itemID="{27F7D37F-11CC-49F2-B692-7C17AF83426E}">
  <ds:schemaRefs>
    <ds:schemaRef ds:uri="http://schemas.openxmlformats.org/officeDocument/2006/bibliography"/>
  </ds:schemaRefs>
</ds:datastoreItem>
</file>

<file path=customXml/itemProps2.xml><?xml version="1.0" encoding="utf-8"?>
<ds:datastoreItem xmlns:ds="http://schemas.openxmlformats.org/officeDocument/2006/customXml" ds:itemID="{25614BE1-8F99-4371-AB90-B259E373632A}"/>
</file>

<file path=customXml/itemProps3.xml><?xml version="1.0" encoding="utf-8"?>
<ds:datastoreItem xmlns:ds="http://schemas.openxmlformats.org/officeDocument/2006/customXml" ds:itemID="{3C1638DF-6C79-458D-B608-C2AC24FBC4B6}"/>
</file>

<file path=customXml/itemProps4.xml><?xml version="1.0" encoding="utf-8"?>
<ds:datastoreItem xmlns:ds="http://schemas.openxmlformats.org/officeDocument/2006/customXml" ds:itemID="{65D8518E-393D-400F-BECE-CFC26CF5CA06}"/>
</file>

<file path=docProps/app.xml><?xml version="1.0" encoding="utf-8"?>
<Properties xmlns="http://schemas.openxmlformats.org/officeDocument/2006/extended-properties" xmlns:vt="http://schemas.openxmlformats.org/officeDocument/2006/docPropsVTypes">
  <Template>Normal</Template>
  <TotalTime>0</TotalTime>
  <Pages>11</Pages>
  <Words>3279</Words>
  <Characters>18696</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Theme 1</vt:lpstr>
    </vt:vector>
  </TitlesOfParts>
  <Company/>
  <LinksUpToDate>false</LinksUpToDate>
  <CharactersWithSpaces>21932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1</dc:title>
  <dc:creator>Kerry Brimfield</dc:creator>
  <cp:lastModifiedBy>Nicki Wadley</cp:lastModifiedBy>
  <cp:revision>2</cp:revision>
  <cp:lastPrinted>2021-10-19T17:49:00Z</cp:lastPrinted>
  <dcterms:created xsi:type="dcterms:W3CDTF">2022-01-06T11:37:00Z</dcterms:created>
  <dcterms:modified xsi:type="dcterms:W3CDTF">2022-01-06T11:37:00Z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2021-09-16T00:00:00Z</vt:filetime>
  </property>
  <property fmtid="{D5CDD505-2E9C-101B-9397-08002B2CF9AE}" pid="3" name="Creator">
    <vt:lpwstr>Microsoft Word</vt:lpwstr>
  </property>
  <property fmtid="{D5CDD505-2E9C-101B-9397-08002B2CF9AE}" pid="4" name="LastSaved">
    <vt:filetime>2021-10-08T00:00:00Z</vt:filetime>
  </property>
  <property fmtid="{D5CDD505-2E9C-101B-9397-08002B2CF9AE}" pid="5" name="Order">
    <vt:r8>267600</vt:r8>
  </property>
  <property fmtid="{D5CDD505-2E9C-101B-9397-08002B2CF9AE}" pid="6" name="ContentTypeId">
    <vt:lpwstr>0x010100AE8F66608A3BB44CA5C2C3B742A286A4</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ies>
</file>